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collaborative contributions of the subject Data Scientist. This assessment is conducted within the context of the vibrant technology ecosystem in Spain Barcelona, a region increasingly recognized as a leading hub for artificial intelligence and data innovation in Southern Europe. The purpose of this document is to provide an objective analysis of the individual's performance against industry standards, local market expectations, and internal team objectives. The review highlights significant strengths in statistical modeling and machine learning implementation while identifying areas for growth regarding cross-functional communication and local regulatory compliance.</w:t>
      </w:r>
    </w:p>
    <w:bookmarkEnd w:id="21"/>
    <w:bookmarkStart w:id="22" w:name="technical-proficiency-and-methodology"/>
    <w:p>
      <w:pPr>
        <w:pStyle w:val="Heading2"/>
      </w:pPr>
      <w:r>
        <w:t xml:space="preserve">2. Technical Proficiency and Methodology</w:t>
      </w:r>
    </w:p>
    <w:p>
      <w:pPr>
        <w:pStyle w:val="FirstParagraph"/>
      </w:pPr>
      <w:r>
        <w:t xml:space="preserve">The primary function of a Data Scientist is to extract actionable insights from complex datasets. In this regard, the subject has demonstrated a robust command of essential programming languages, specifically Python and R. Their codebase is generally clean, modular, and well-documented, adhering to best practices that facilitate maintainability and scalability. This is particularly crucial in the fast-paced environment of Spain Barcelona, where startups and established enterprises alike demand rapid iteration without sacrificing code quality.</w:t>
      </w:r>
    </w:p>
    <w:p>
      <w:pPr>
        <w:pStyle w:val="BodyText"/>
      </w:pPr>
      <w:r>
        <w:t xml:space="preserve">Regarding machine learning algorithms, the Data Scientist has shown exceptional aptitude in selecting appropriate models for specific business problems. Whether utilizing regression analysis for forecasting or deep learning architectures for image recognition, the methodological approach is sound. The peer review team observed a rigorous application of cross-validation techniques and hyperparameter tuning, ensuring that models are not only accurate but also robust against overfitting. This technical rigor aligns with the high standards expected in the Spanish tech sector, which is increasingly competitive and sophisticated.</w:t>
      </w:r>
    </w:p>
    <w:bookmarkEnd w:id="22"/>
    <w:bookmarkStart w:id="23" w:name="data-engineering-and-infrastructure"/>
    <w:p>
      <w:pPr>
        <w:pStyle w:val="Heading2"/>
      </w:pPr>
      <w:r>
        <w:t xml:space="preserve">3. Data Engineering and Infrastructure</w:t>
      </w:r>
    </w:p>
    <w:p>
      <w:pPr>
        <w:pStyle w:val="FirstParagraph"/>
      </w:pPr>
      <w:r>
        <w:t xml:space="preserve">A critical aspect of the Data Scientist role involves interacting with data engineering pipelines. The subject has effectively collaborated with engineering teams to optimize data ingestion processes. Their understanding of SQL and big data technologies, such as Apache Spark and Hadoop, has been instrumental in handling large-scale datasets efficiently. In the context of Spain Barcelona, where data privacy regulations (GDPR) are strictly enforced, the Data Scientist has demonstrated a commendable awareness of data governance. They have consistently ensured that data handling procedures comply with legal requirements, mitigating potential risks for the organization.</w:t>
      </w:r>
    </w:p>
    <w:bookmarkEnd w:id="23"/>
    <w:bookmarkStart w:id="24" w:name="business-impact-and-strategic-alignment"/>
    <w:p>
      <w:pPr>
        <w:pStyle w:val="Heading2"/>
      </w:pPr>
      <w:r>
        <w:t xml:space="preserve">4. Business Impact and Strategic Alignment</w:t>
      </w:r>
    </w:p>
    <w:p>
      <w:pPr>
        <w:pStyle w:val="FirstParagraph"/>
      </w:pPr>
      <w:r>
        <w:t xml:space="preserve">Technical skills alone do not define a successful Data Scientist; the ability to translate data into business value is paramount. This individual has consistently delivered insights that have directly influenced strategic decision-making. For instance, their recent analysis of customer churn patterns provided the marketing team with targeted retention strategies, resulting in a measurable improvement in customer lifetime value. This alignment with business goals is essential for thriving in the dynamic market of Spain Barcelona, where data-driven decision-making is a key differentiator for companies seeking to maintain a competitive edge.</w:t>
      </w:r>
    </w:p>
    <w:bookmarkEnd w:id="24"/>
    <w:bookmarkStart w:id="25" w:name="collaboration-and-communication"/>
    <w:p>
      <w:pPr>
        <w:pStyle w:val="Heading2"/>
      </w:pPr>
      <w:r>
        <w:t xml:space="preserve">5. Collaboration and Communication</w:t>
      </w:r>
    </w:p>
    <w:p>
      <w:pPr>
        <w:pStyle w:val="FirstParagraph"/>
      </w:pPr>
      <w:r>
        <w:t xml:space="preserve">Effective communication is a cornerstone of the Data Scientist role, especially when bridging the gap between technical teams and non-technical stakeholders. The subject has made notable progress in this area, utilizing data visualization tools such as Tableau and Power BI to present complex findings in an accessible manner. However, there is room for improvement in tailoring technical explanations for diverse audiences. While their communication with fellow engineers is seamless, interactions with executive leadership could benefit from a more concise, high-level summary of implications. Furthermore, integrating more deeply into the local professional community in Spain Barcelona could enhance their ability to network and share knowledge, fostering a culture of continuous learning within the team.</w:t>
      </w:r>
    </w:p>
    <w:bookmarkEnd w:id="25"/>
    <w:bookmarkStart w:id="26" w:name="areas-for-development"/>
    <w:p>
      <w:pPr>
        <w:pStyle w:val="Heading2"/>
      </w:pPr>
      <w:r>
        <w:t xml:space="preserve">6. Areas for Development</w:t>
      </w:r>
    </w:p>
    <w:p>
      <w:pPr>
        <w:pStyle w:val="FirstParagraph"/>
      </w:pPr>
      <w:r>
        <w:t xml:space="preserve">To further elevate their performance, the Data Scientist should focus on the following areas:</w:t>
      </w:r>
    </w:p>
    <w:p>
      <w:pPr>
        <w:numPr>
          <w:ilvl w:val="0"/>
          <w:numId w:val="1001"/>
        </w:numPr>
        <w:pStyle w:val="Compact"/>
      </w:pPr>
      <w:r>
        <w:rPr>
          <w:bCs/>
          <w:b/>
        </w:rPr>
        <w:t xml:space="preserve">Advanced MLOps Practices:</w:t>
      </w:r>
      <w:r>
        <w:t xml:space="preserve"> </w:t>
      </w:r>
      <w:r>
        <w:t xml:space="preserve">While model development is strong, the deployment and monitoring of models in production environments could be streamlined. Adopting more advanced MLOps practices would ensure greater reliability and scalability.</w:t>
      </w:r>
    </w:p>
    <w:p>
      <w:pPr>
        <w:numPr>
          <w:ilvl w:val="0"/>
          <w:numId w:val="1001"/>
        </w:numPr>
        <w:pStyle w:val="Compact"/>
      </w:pPr>
      <w:r>
        <w:rPr>
          <w:bCs/>
          <w:b/>
        </w:rPr>
        <w:t xml:space="preserve">Local Market Nuances:</w:t>
      </w:r>
      <w:r>
        <w:t xml:space="preserve"> </w:t>
      </w:r>
      <w:r>
        <w:t xml:space="preserve">Deepening the understanding of the specific economic and cultural factors influencing data trends in Spain Barcelona would enhance the relevance of their insights.</w:t>
      </w:r>
    </w:p>
    <w:p>
      <w:pPr>
        <w:numPr>
          <w:ilvl w:val="0"/>
          <w:numId w:val="1001"/>
        </w:numPr>
        <w:pStyle w:val="Compact"/>
      </w:pPr>
      <w:r>
        <w:rPr>
          <w:bCs/>
          <w:b/>
        </w:rPr>
        <w:t xml:space="preserve">Stakeholder Management:</w:t>
      </w:r>
      <w:r>
        <w:t xml:space="preserve"> </w:t>
      </w:r>
      <w:r>
        <w:t xml:space="preserve">Developing stronger presentation skills and executive communication techniques will be vital for driving broader organizational adoption of data-driven initiatives.</w:t>
      </w:r>
    </w:p>
    <w:bookmarkEnd w:id="26"/>
    <w:bookmarkStart w:id="27" w:name="conclusion"/>
    <w:p>
      <w:pPr>
        <w:pStyle w:val="Heading2"/>
      </w:pPr>
      <w:r>
        <w:t xml:space="preserve">7. Conclusion</w:t>
      </w:r>
    </w:p>
    <w:p>
      <w:pPr>
        <w:pStyle w:val="FirstParagraph"/>
      </w:pPr>
      <w:r>
        <w:t xml:space="preserve">In conclusion, this Peer Review Report affirms that the subject is a highly competent Data Scientist who contributes significantly to the organization's success. Their technical expertise, combined with a growing ability to align data science initiatives with business objectives, positions them as a valuable asset. The dynamic environment of Spain Barcelona offers ample opportunities for professional growth, and with focused development in communication and operational deployment, this individual is well-equipped to take on more senior responsibilities. The review team recommends continued support and mentorship to facilitate their ongoing development.</w:t>
      </w:r>
    </w:p>
    <w:bookmarkEnd w:id="27"/>
    <w:p>
      <w:pPr>
        <w:pStyle w:val="BodyText"/>
      </w:pPr>
      <w:r>
        <w:rPr>
          <w:bCs/>
          <w:b/>
        </w:rPr>
        <w:t xml:space="preserve">Reviewed By:</w:t>
      </w:r>
      <w:r>
        <w:t xml:space="preserve"> </w:t>
      </w:r>
      <w:r>
        <w:t xml:space="preserve">Senior Data Science Team</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Spain Barcelona</dc:title>
  <dc:creator/>
  <dc:language>en</dc:language>
  <cp:keywords/>
  <dcterms:created xsi:type="dcterms:W3CDTF">2026-10-10T07:21:14Z</dcterms:created>
  <dcterms:modified xsi:type="dcterms:W3CDTF">2026-10-10T07:21:14Z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