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Sudan</w:t>
      </w:r>
      <w:r>
        <w:t xml:space="preserve"> </w:t>
      </w:r>
      <w:r>
        <w:t xml:space="preserve">Khartoum</w:t>
      </w:r>
    </w:p>
    <w:bookmarkStart w:id="3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Sudan Khartoum</w:t>
      </w:r>
    </w:p>
    <w:p>
      <w:pPr>
        <w:pStyle w:val="BodyText"/>
      </w:pPr>
      <w:r>
        <w:rPr>
          <w:bCs/>
          <w:b/>
        </w:rPr>
        <w:t xml:space="preserve">Review Period:</w:t>
      </w:r>
      <w:r>
        <w:t xml:space="preserve"> </w:t>
      </w:r>
      <w:r>
        <w:t xml:space="preserve">Q3 2024</w:t>
      </w:r>
    </w:p>
    <w:p>
      <w:pPr>
        <w:pStyle w:val="BodyText"/>
      </w:pPr>
      <w:r>
        <w:rPr>
          <w:bCs/>
          <w:b/>
        </w:rPr>
        <w:t xml:space="preserve">Reviewer:</w:t>
      </w:r>
      <w:r>
        <w:t xml:space="preserve"> </w:t>
      </w:r>
      <w:r>
        <w:t xml:space="preserve">Senior Lead Data Engineer</w:t>
      </w:r>
    </w:p>
    <w:p>
      <w:pPr>
        <w:pStyle w:val="BodyText"/>
      </w:pPr>
      <w:r>
        <w:rPr>
          <w:bCs/>
          <w:b/>
        </w:rPr>
        <w:t xml:space="preserve">Date of Report:</w:t>
      </w:r>
      <w:r>
        <w:t xml:space="preserve"> </w:t>
      </w:r>
      <w:r>
        <w:t xml:space="preserve">October 15, 2024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competency, and contextual adaptability of a</w:t>
      </w:r>
      <w:r>
        <w:t xml:space="preserve"> </w:t>
      </w:r>
      <w:r>
        <w:rPr>
          <w:bCs/>
          <w:b/>
        </w:rPr>
        <w:t xml:space="preserve">Data Scientist</w:t>
      </w:r>
      <w:r>
        <w:t xml:space="preserve"> </w:t>
      </w:r>
      <w:r>
        <w:t xml:space="preserve">operating within the unique technological and infrastructural landscape of</w:t>
      </w:r>
      <w:r>
        <w:t xml:space="preserve"> </w:t>
      </w:r>
      <w:r>
        <w:rPr>
          <w:bCs/>
          <w:b/>
        </w:rPr>
        <w:t xml:space="preserve">Sudan Khartoum</w:t>
      </w:r>
      <w:r>
        <w:t xml:space="preserve">. The purpose of this review is to assess how effectively the candidate leverages data science methodologies to solve local business problems while navigating the specific challenges inherent to the region, such as intermittent connectivity, data scarcity, and the need for localized algorithmic approaches.</w:t>
      </w:r>
    </w:p>
    <w:p>
      <w:pPr>
        <w:pStyle w:val="BodyText"/>
      </w:pPr>
      <w:r>
        <w:t xml:space="preserve">Overall, the</w:t>
      </w:r>
      <w:r>
        <w:t xml:space="preserve"> </w:t>
      </w:r>
      <w:r>
        <w:rPr>
          <w:bCs/>
          <w:b/>
        </w:rPr>
        <w:t xml:space="preserve">Data Scientist</w:t>
      </w:r>
      <w:r>
        <w:t xml:space="preserve"> </w:t>
      </w:r>
      <w:r>
        <w:t xml:space="preserve">has demonstrated a commendable ability to bridge the gap between advanced analytical theory and practical application in</w:t>
      </w:r>
      <w:r>
        <w:t xml:space="preserve"> </w:t>
      </w:r>
      <w:r>
        <w:rPr>
          <w:bCs/>
          <w:b/>
        </w:rPr>
        <w:t xml:space="preserve">Sudan Khartoum</w:t>
      </w:r>
      <w:r>
        <w:t xml:space="preserve">. Their work reflects a deep understanding of the local market dynamics, ensuring that data-driven insights are not only statistically sound but also culturally and economically relevant to stakeholders in the region.</w:t>
      </w:r>
    </w:p>
    <w:bookmarkEnd w:id="20"/>
    <w:bookmarkStart w:id="23" w:name="technical-proficiency-and-methodology"/>
    <w:p>
      <w:pPr>
        <w:pStyle w:val="Heading2"/>
      </w:pPr>
      <w:r>
        <w:t xml:space="preserve">2. Technical Proficiency and Methodology</w:t>
      </w:r>
    </w:p>
    <w:p>
      <w:pPr>
        <w:pStyle w:val="FirstParagraph"/>
      </w:pPr>
      <w:r>
        <w:t xml:space="preserve">The core responsibility of a</w:t>
      </w:r>
      <w:r>
        <w:t xml:space="preserve"> </w:t>
      </w:r>
      <w:r>
        <w:rPr>
          <w:bCs/>
          <w:b/>
        </w:rPr>
        <w:t xml:space="preserve">Data Scientist</w:t>
      </w:r>
      <w:r>
        <w:t xml:space="preserve"> </w:t>
      </w:r>
      <w:r>
        <w:t xml:space="preserve">is to extract value from data. In the context of</w:t>
      </w:r>
      <w:r>
        <w:t xml:space="preserve"> </w:t>
      </w:r>
      <w:r>
        <w:rPr>
          <w:bCs/>
          <w:b/>
        </w:rPr>
        <w:t xml:space="preserve">Sudan Khartoum</w:t>
      </w:r>
      <w:r>
        <w:t xml:space="preserve">, where data infrastructure can be fragmented, the candidate has shown exceptional skill in data cleaning and preprocessing.</w:t>
      </w:r>
    </w:p>
    <w:bookmarkStart w:id="21" w:name="X781f456213fcf2c9fd9b57c0427b37506486191"/>
    <w:p>
      <w:pPr>
        <w:pStyle w:val="Heading3"/>
      </w:pPr>
      <w:r>
        <w:t xml:space="preserve">2.1 Data Handling in Resource-Constrained Environments</w:t>
      </w:r>
    </w:p>
    <w:p>
      <w:pPr>
        <w:pStyle w:val="FirstParagraph"/>
      </w:pPr>
      <w:r>
        <w:t xml:space="preserve">A significant portion of the</w:t>
      </w:r>
      <w:r>
        <w:t xml:space="preserve"> </w:t>
      </w:r>
      <w:r>
        <w:rPr>
          <w:bCs/>
          <w:b/>
        </w:rPr>
        <w:t xml:space="preserve">Peer Review Report</w:t>
      </w:r>
      <w:r>
        <w:t xml:space="preserve"> </w:t>
      </w:r>
      <w:r>
        <w:t xml:space="preserve">focuses on the candidate's ability to handle "dirty" or incomplete datasets, which is common in emerging markets. The</w:t>
      </w:r>
      <w:r>
        <w:t xml:space="preserve"> </w:t>
      </w:r>
      <w:r>
        <w:rPr>
          <w:bCs/>
          <w:b/>
        </w:rPr>
        <w:t xml:space="preserve">Data Scientist</w:t>
      </w:r>
      <w:r>
        <w:t xml:space="preserve"> </w:t>
      </w:r>
      <w:r>
        <w:t xml:space="preserve">successfully implemented robust imputation techniques and outlier detection methods tailored to local economic indicators. Unlike generic models, their approach accounted for specific regional anomalies, such as currency fluctuation impacts on transaction data, ensuring high model fidelity.</w:t>
      </w:r>
    </w:p>
    <w:bookmarkEnd w:id="21"/>
    <w:bookmarkStart w:id="22" w:name="algorithmic-efficiency"/>
    <w:p>
      <w:pPr>
        <w:pStyle w:val="Heading3"/>
      </w:pPr>
      <w:r>
        <w:t xml:space="preserve">2.2 Algorithmic Efficiency</w:t>
      </w:r>
    </w:p>
    <w:p>
      <w:pPr>
        <w:pStyle w:val="FirstParagraph"/>
      </w:pPr>
      <w:r>
        <w:t xml:space="preserve">Given the computational resource limitations often faced in</w:t>
      </w:r>
      <w:r>
        <w:t xml:space="preserve"> </w:t>
      </w:r>
      <w:r>
        <w:rPr>
          <w:bCs/>
          <w:b/>
        </w:rPr>
        <w:t xml:space="preserve">Sudan Khartoum</w:t>
      </w:r>
      <w:r>
        <w:t xml:space="preserve">, the candidate prioritized model efficiency over complexity. They opted for lightweight machine learning algorithms (such as decision trees and linear models) that offer high interpretability and lower computational overhead, rather than resource-heavy deep learning architectures where unnecessary. This pragmatic approach aligns perfectly with the operational realities of the region.</w:t>
      </w:r>
    </w:p>
    <w:bookmarkEnd w:id="22"/>
    <w:bookmarkEnd w:id="23"/>
    <w:bookmarkStart w:id="26" w:name="X8738a0338faf9134d81544d1bb8792ff2a03a72"/>
    <w:p>
      <w:pPr>
        <w:pStyle w:val="Heading2"/>
      </w:pPr>
      <w:r>
        <w:t xml:space="preserve">3. Contextual Adaptability: The Sudan Khartoum Factor</w:t>
      </w:r>
    </w:p>
    <w:p>
      <w:pPr>
        <w:pStyle w:val="FirstParagraph"/>
      </w:pPr>
      <w:r>
        <w:t xml:space="preserve">One of the most critical aspects of this</w:t>
      </w:r>
      <w:r>
        <w:t xml:space="preserve"> </w:t>
      </w:r>
      <w:r>
        <w:rPr>
          <w:bCs/>
          <w:b/>
        </w:rPr>
        <w:t xml:space="preserve">Peer Review Report</w:t>
      </w:r>
      <w:r>
        <w:t xml:space="preserve"> </w:t>
      </w:r>
      <w:r>
        <w:t xml:space="preserve">is the evaluation of how the</w:t>
      </w:r>
      <w:r>
        <w:t xml:space="preserve"> </w:t>
      </w:r>
      <w:r>
        <w:rPr>
          <w:bCs/>
          <w:b/>
        </w:rPr>
        <w:t xml:space="preserve">Data Scientist</w:t>
      </w:r>
      <w:r>
        <w:t xml:space="preserve"> </w:t>
      </w:r>
      <w:r>
        <w:t xml:space="preserve">adapts to the specific socio-economic environment of</w:t>
      </w:r>
      <w:r>
        <w:t xml:space="preserve"> </w:t>
      </w:r>
      <w:r>
        <w:rPr>
          <w:bCs/>
          <w:b/>
        </w:rPr>
        <w:t xml:space="preserve">Sudan Khartoum</w:t>
      </w:r>
      <w:r>
        <w:t xml:space="preserve">.</w:t>
      </w:r>
    </w:p>
    <w:bookmarkStart w:id="24" w:name="localization-of-insights"/>
    <w:p>
      <w:pPr>
        <w:pStyle w:val="Heading3"/>
      </w:pPr>
      <w:r>
        <w:t xml:space="preserve">3.1 Localization of Insights</w:t>
      </w:r>
    </w:p>
    <w:p>
      <w:pPr>
        <w:pStyle w:val="FirstParagraph"/>
      </w:pPr>
      <w:r>
        <w:t xml:space="preserve">The candidate has excelled in localizing data insights. For instance, in predictive modeling for consumer behavior, they integrated local cultural factors and seasonal events specific to Khartoum, rather than relying solely on global datasets. This localization has significantly improved the accuracy of forecasts and the trust placed in the data team by local management.</w:t>
      </w:r>
    </w:p>
    <w:bookmarkEnd w:id="24"/>
    <w:bookmarkStart w:id="25" w:name="navigating-infrastructure-challenges"/>
    <w:p>
      <w:pPr>
        <w:pStyle w:val="Heading3"/>
      </w:pPr>
      <w:r>
        <w:t xml:space="preserve">3.2 Navigating Infrastructure Challenges</w:t>
      </w:r>
    </w:p>
    <w:p>
      <w:pPr>
        <w:pStyle w:val="FirstParagraph"/>
      </w:pPr>
      <w:r>
        <w:t xml:space="preserve">Operating in</w:t>
      </w:r>
      <w:r>
        <w:t xml:space="preserve"> </w:t>
      </w:r>
      <w:r>
        <w:rPr>
          <w:bCs/>
          <w:b/>
        </w:rPr>
        <w:t xml:space="preserve">Sudan Khartoum</w:t>
      </w:r>
      <w:r>
        <w:t xml:space="preserve"> </w:t>
      </w:r>
      <w:r>
        <w:t xml:space="preserve">presents unique challenges regarding internet stability and cloud access. The</w:t>
      </w:r>
      <w:r>
        <w:t xml:space="preserve"> </w:t>
      </w:r>
      <w:r>
        <w:rPr>
          <w:bCs/>
          <w:b/>
        </w:rPr>
        <w:t xml:space="preserve">Data Scientist</w:t>
      </w:r>
      <w:r>
        <w:t xml:space="preserve"> </w:t>
      </w:r>
      <w:r>
        <w:t xml:space="preserve">demonstrated resilience by developing offline-first data collection pipelines and local server deployment strategies. This ensures that critical analytical operations continue uninterrupted despite external infrastructural disruptions.</w:t>
      </w:r>
    </w:p>
    <w:bookmarkEnd w:id="25"/>
    <w:bookmarkEnd w:id="26"/>
    <w:bookmarkStart w:id="27" w:name="communication-and-stakeholder-management"/>
    <w:p>
      <w:pPr>
        <w:pStyle w:val="Heading2"/>
      </w:pPr>
      <w:r>
        <w:t xml:space="preserve">4. Communication and Stakeholder Management</w:t>
      </w:r>
    </w:p>
    <w:p>
      <w:pPr>
        <w:pStyle w:val="FirstParagraph"/>
      </w:pPr>
      <w:r>
        <w:t xml:space="preserve">A</w:t>
      </w:r>
      <w:r>
        <w:t xml:space="preserve"> </w:t>
      </w:r>
      <w:r>
        <w:rPr>
          <w:bCs/>
          <w:b/>
        </w:rPr>
        <w:t xml:space="preserve">Data Scientist</w:t>
      </w:r>
      <w:r>
        <w:t xml:space="preserve"> </w:t>
      </w:r>
      <w:r>
        <w:t xml:space="preserve">must translate complex statistical findings into actionable business strategies. In this</w:t>
      </w:r>
      <w:r>
        <w:t xml:space="preserve"> </w:t>
      </w:r>
      <w:r>
        <w:rPr>
          <w:bCs/>
          <w:b/>
        </w:rPr>
        <w:t xml:space="preserve">Peer Review Report</w:t>
      </w:r>
      <w:r>
        <w:t xml:space="preserve">, we highlight the candidate's strong communication skills.</w:t>
      </w:r>
    </w:p>
    <w:p>
      <w:pPr>
        <w:numPr>
          <w:ilvl w:val="0"/>
          <w:numId w:val="1001"/>
        </w:numPr>
        <w:pStyle w:val="Compact"/>
      </w:pPr>
      <w:r>
        <w:rPr>
          <w:bCs/>
          <w:b/>
        </w:rPr>
        <w:t xml:space="preserve">Clarity:</w:t>
      </w:r>
      <w:r>
        <w:t xml:space="preserve"> </w:t>
      </w:r>
      <w:r>
        <w:t xml:space="preserve">The candidate effectively explains technical concepts to non-technical stakeholders in Khartoum, avoiding jargon and focusing on business impact.</w:t>
      </w:r>
    </w:p>
    <w:p>
      <w:pPr>
        <w:numPr>
          <w:ilvl w:val="0"/>
          <w:numId w:val="1001"/>
        </w:numPr>
        <w:pStyle w:val="Compact"/>
      </w:pPr>
      <w:r>
        <w:rPr>
          <w:bCs/>
          <w:b/>
        </w:rPr>
        <w:t xml:space="preserve">Collaboration:</w:t>
      </w:r>
      <w:r>
        <w:t xml:space="preserve"> </w:t>
      </w:r>
      <w:r>
        <w:t xml:space="preserve">They have fostered a collaborative environment, working closely with local IT teams to ensure data governance standards are met.</w:t>
      </w:r>
    </w:p>
    <w:p>
      <w:pPr>
        <w:numPr>
          <w:ilvl w:val="0"/>
          <w:numId w:val="1001"/>
        </w:numPr>
        <w:pStyle w:val="Compact"/>
      </w:pPr>
      <w:r>
        <w:rPr>
          <w:bCs/>
          <w:b/>
        </w:rPr>
        <w:t xml:space="preserve">Training:</w:t>
      </w:r>
      <w:r>
        <w:t xml:space="preserve"> </w:t>
      </w:r>
      <w:r>
        <w:t xml:space="preserve">The</w:t>
      </w:r>
      <w:r>
        <w:t xml:space="preserve"> </w:t>
      </w:r>
      <w:r>
        <w:rPr>
          <w:bCs/>
          <w:b/>
        </w:rPr>
        <w:t xml:space="preserve">Data Scientist</w:t>
      </w:r>
      <w:r>
        <w:t xml:space="preserve"> </w:t>
      </w:r>
      <w:r>
        <w:t xml:space="preserve">has initiated knowledge-sharing sessions to upskill local team members, contributing to the growth of the data science community in</w:t>
      </w:r>
      <w:r>
        <w:t xml:space="preserve"> </w:t>
      </w:r>
      <w:r>
        <w:rPr>
          <w:bCs/>
          <w:b/>
        </w:rPr>
        <w:t xml:space="preserve">Sudan Khartoum</w:t>
      </w:r>
      <w:r>
        <w:t xml:space="preserve">.</w:t>
      </w:r>
    </w:p>
    <w:bookmarkEnd w:id="27"/>
    <w:bookmarkStart w:id="28" w:name="areas-for-improvement"/>
    <w:p>
      <w:pPr>
        <w:pStyle w:val="Heading2"/>
      </w:pPr>
      <w:r>
        <w:t xml:space="preserve">5. Areas for Improvement</w:t>
      </w:r>
    </w:p>
    <w:p>
      <w:pPr>
        <w:pStyle w:val="FirstParagraph"/>
      </w:pPr>
      <w:r>
        <w:t xml:space="preserve">While the performance has been strong, this</w:t>
      </w:r>
      <w:r>
        <w:t xml:space="preserve"> </w:t>
      </w:r>
      <w:r>
        <w:rPr>
          <w:bCs/>
          <w:b/>
        </w:rPr>
        <w:t xml:space="preserve">Peer Review Report</w:t>
      </w:r>
      <w:r>
        <w:t xml:space="preserve"> </w:t>
      </w:r>
      <w:r>
        <w:t xml:space="preserve">identifies areas for growth:</w:t>
      </w:r>
    </w:p>
    <w:p>
      <w:pPr>
        <w:numPr>
          <w:ilvl w:val="0"/>
          <w:numId w:val="1002"/>
        </w:numPr>
        <w:pStyle w:val="Compact"/>
      </w:pPr>
      <w:r>
        <w:rPr>
          <w:bCs/>
          <w:b/>
        </w:rPr>
        <w:t xml:space="preserve">Advanced Visualization:</w:t>
      </w:r>
      <w:r>
        <w:t xml:space="preserve"> </w:t>
      </w:r>
      <w:r>
        <w:t xml:space="preserve">While reports are accurate, the visual presentation of data could be enhanced to better engage executive leadership in Khartoum.</w:t>
      </w:r>
    </w:p>
    <w:p>
      <w:pPr>
        <w:numPr>
          <w:ilvl w:val="0"/>
          <w:numId w:val="1002"/>
        </w:numPr>
        <w:pStyle w:val="Compact"/>
      </w:pPr>
      <w:r>
        <w:rPr>
          <w:bCs/>
          <w:b/>
        </w:rPr>
        <w:t xml:space="preserve">Cloud Migration Strategy:</w:t>
      </w:r>
      <w:r>
        <w:t xml:space="preserve"> </w:t>
      </w:r>
      <w:r>
        <w:t xml:space="preserve">As infrastructure in</w:t>
      </w:r>
      <w:r>
        <w:t xml:space="preserve"> </w:t>
      </w:r>
      <w:r>
        <w:rPr>
          <w:bCs/>
          <w:b/>
        </w:rPr>
        <w:t xml:space="preserve">Sudan Khartoum</w:t>
      </w:r>
      <w:r>
        <w:t xml:space="preserve"> </w:t>
      </w:r>
      <w:r>
        <w:t xml:space="preserve">improves, the</w:t>
      </w:r>
      <w:r>
        <w:t xml:space="preserve"> </w:t>
      </w:r>
      <w:r>
        <w:rPr>
          <w:bCs/>
          <w:b/>
        </w:rPr>
        <w:t xml:space="preserve">Data Scientist</w:t>
      </w:r>
      <w:r>
        <w:t xml:space="preserve"> </w:t>
      </w:r>
      <w:r>
        <w:t xml:space="preserve">should proactively plan for a hybrid cloud strategy to leverage global computing power while maintaining local data sovereignty.</w:t>
      </w:r>
    </w:p>
    <w:bookmarkEnd w:id="28"/>
    <w:bookmarkStart w:id="29"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is a vital asset to the organization. Their ability to apply rigorous data science principles within the specific constraints and opportunities of</w:t>
      </w:r>
      <w:r>
        <w:t xml:space="preserve"> </w:t>
      </w:r>
      <w:r>
        <w:rPr>
          <w:bCs/>
          <w:b/>
        </w:rPr>
        <w:t xml:space="preserve">Sudan Khartoum</w:t>
      </w:r>
      <w:r>
        <w:t xml:space="preserve"> </w:t>
      </w:r>
      <w:r>
        <w:t xml:space="preserve">sets a high standard for the team. They have not only met technical expectations but have also demonstrated the cultural intelligence and adaptability required to thrive in this region.</w:t>
      </w:r>
    </w:p>
    <w:p>
      <w:pPr>
        <w:pStyle w:val="BodyText"/>
      </w:pPr>
      <w:r>
        <w:rPr>
          <w:bCs/>
          <w:b/>
        </w:rPr>
        <w:t xml:space="preserve">Recommendation:</w:t>
      </w:r>
      <w:r>
        <w:t xml:space="preserve"> </w:t>
      </w:r>
      <w:r>
        <w:t xml:space="preserve">Continue current trajectory with a focus on advanced visualization and strategic cloud planning.</w:t>
      </w:r>
    </w:p>
    <w:p>
      <w:pPr>
        <w:pStyle w:val="BodyText"/>
      </w:pPr>
      <w:r>
        <w:rPr>
          <w:bCs/>
          <w:b/>
        </w:rPr>
        <w:t xml:space="preserve">Reviewer Signature:</w:t>
      </w:r>
    </w:p>
    <w:p>
      <w:pPr>
        <w:pStyle w:val="BodyText"/>
      </w:pPr>
      <w:r>
        <w:t xml:space="preserve">Senior Lead Data Engineer</w:t>
      </w:r>
    </w:p>
    <w:p>
      <w:pPr>
        <w:pStyle w:val="BodyText"/>
      </w:pPr>
      <w:r>
        <w:br/>
      </w:r>
    </w:p>
    <w:p>
      <w:pPr>
        <w:pStyle w:val="BodyText"/>
      </w:pPr>
      <w:r>
        <w:rPr>
          <w:bCs/>
          <w:b/>
        </w:rPr>
        <w:t xml:space="preserve">Date:</w:t>
      </w:r>
      <w:r>
        <w:t xml:space="preserve"> </w:t>
      </w:r>
      <w:r>
        <w:t xml:space="preserve">October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Sudan Khartoum</dc:title>
  <dc:creator/>
  <dc:language>en</dc:language>
  <cp:keywords/>
  <dcterms:created xsi:type="dcterms:W3CDTF">2026-10-10T08:37:45Z</dcterms:created>
  <dcterms:modified xsi:type="dcterms:W3CDTF">2026-10-10T08:37:45Z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