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Data Scientist</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r>
        <w:t xml:space="preserve"> </w:t>
      </w:r>
      <w:r>
        <w:rPr>
          <w:bCs/>
          <w:b/>
        </w:rPr>
        <w:t xml:space="preserve">Review Period:</w:t>
      </w:r>
      <w:r>
        <w:t xml:space="preserve"> </w:t>
      </w:r>
      <w:r>
        <w:t xml:space="preserve">Q3 2023</w:t>
      </w:r>
      <w:r>
        <w:t xml:space="preserve"> </w:t>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contributions, and collaborative impact of the</w:t>
      </w:r>
      <w:r>
        <w:t xml:space="preserve"> </w:t>
      </w:r>
      <w:r>
        <w:rPr>
          <w:bCs/>
          <w:b/>
        </w:rPr>
        <w:t xml:space="preserve">Data Scientist</w:t>
      </w:r>
      <w:r>
        <w:t xml:space="preserve"> </w:t>
      </w:r>
      <w:r>
        <w:t xml:space="preserve">based in our</w:t>
      </w:r>
      <w:r>
        <w:t xml:space="preserve"> </w:t>
      </w:r>
      <w:r>
        <w:rPr>
          <w:bCs/>
          <w:b/>
        </w:rPr>
        <w:t xml:space="preserve">Turkey Istanbul</w:t>
      </w:r>
      <w:r>
        <w:t xml:space="preserve"> </w:t>
      </w:r>
      <w:r>
        <w:t xml:space="preserve">office. The review focuses on the individual's ability to leverage advanced analytics to solve business problems within the context of the dynamic Istanbul market.</w:t>
      </w:r>
    </w:p>
    <w:p>
      <w:pPr>
        <w:pStyle w:val="BodyText"/>
      </w:pPr>
      <w:r>
        <w:t xml:space="preserve">The subject has demonstrated a high level of proficiency in machine learning and statistical modeling. Their work has been instrumental in optimizing local operations and enhancing customer insights specific to the Turkish demographic. This report details specific achievements, areas for growth, and strategic recommendations for their continued development as a key technical asset in Istanbul.</w:t>
      </w:r>
    </w:p>
    <w:bookmarkEnd w:id="21"/>
    <w:bookmarkStart w:id="23" w:name="technical-competency-and-methodology"/>
    <w:p>
      <w:pPr>
        <w:pStyle w:val="Heading2"/>
      </w:pPr>
      <w:r>
        <w:t xml:space="preserve">2. Technical Competency and Methodology</w:t>
      </w:r>
    </w:p>
    <w:p>
      <w:pPr>
        <w:pStyle w:val="FirstParagraph"/>
      </w:pPr>
      <w:r>
        <w:t xml:space="preserve">As a</w:t>
      </w:r>
      <w:r>
        <w:t xml:space="preserve"> </w:t>
      </w:r>
      <w:r>
        <w:rPr>
          <w:bCs/>
          <w:b/>
        </w:rPr>
        <w:t xml:space="preserve">Data Scientist</w:t>
      </w:r>
      <w:r>
        <w:t xml:space="preserve">, the primary expectation is the rigorous application of data science methodologies. The reviewee has shown exceptional skill in Python and SQL, utilizing libraries such as Pandas, Scikit-learn, and TensorFlow effectively.</w:t>
      </w:r>
    </w:p>
    <w:bookmarkStart w:id="22" w:name="key-technical-achievements"/>
    <w:p>
      <w:pPr>
        <w:pStyle w:val="Heading3"/>
      </w:pPr>
      <w:r>
        <w:t xml:space="preserve">Key Technical Achievements:</w:t>
      </w:r>
    </w:p>
    <w:p>
      <w:pPr>
        <w:numPr>
          <w:ilvl w:val="0"/>
          <w:numId w:val="1001"/>
        </w:numPr>
        <w:pStyle w:val="Compact"/>
      </w:pPr>
      <w:r>
        <w:rPr>
          <w:bCs/>
          <w:b/>
        </w:rPr>
        <w:t xml:space="preserve">Predictive Modeling for Local Markets:</w:t>
      </w:r>
      <w:r>
        <w:t xml:space="preserve"> </w:t>
      </w:r>
      <w:r>
        <w:t xml:space="preserve">Developed a churn prediction model specifically tailored for customers in</w:t>
      </w:r>
      <w:r>
        <w:t xml:space="preserve"> </w:t>
      </w:r>
      <w:r>
        <w:rPr>
          <w:bCs/>
          <w:b/>
        </w:rPr>
        <w:t xml:space="preserve">Turkey Istanbul</w:t>
      </w:r>
      <w:r>
        <w:t xml:space="preserve">. By incorporating local economic indicators and regional usage patterns, the model achieved an accuracy rate of 87%, significantly outperforming the global baseline.</w:t>
      </w:r>
    </w:p>
    <w:p>
      <w:pPr>
        <w:numPr>
          <w:ilvl w:val="0"/>
          <w:numId w:val="1001"/>
        </w:numPr>
        <w:pStyle w:val="Compact"/>
      </w:pPr>
      <w:r>
        <w:rPr>
          <w:bCs/>
          <w:b/>
        </w:rPr>
        <w:t xml:space="preserve">Data Pipeline Optimization:</w:t>
      </w:r>
      <w:r>
        <w:t xml:space="preserve"> </w:t>
      </w:r>
      <w:r>
        <w:t xml:space="preserve">Refactored the ETL (Extract, Transform, Load) processes for the Istanbul regional database. This reduced data latency by 40%, allowing the local sales team to access real-time analytics during critical business hours.</w:t>
      </w:r>
    </w:p>
    <w:p>
      <w:pPr>
        <w:numPr>
          <w:ilvl w:val="0"/>
          <w:numId w:val="1001"/>
        </w:numPr>
        <w:pStyle w:val="Compact"/>
      </w:pPr>
      <w:r>
        <w:rPr>
          <w:bCs/>
          <w:b/>
        </w:rPr>
        <w:t xml:space="preserve">NLP Implementation:</w:t>
      </w:r>
      <w:r>
        <w:t xml:space="preserve"> </w:t>
      </w:r>
      <w:r>
        <w:t xml:space="preserve">Implemented Natural Language Processing (NLP) techniques to analyze customer feedback in Turkish. This project successfully automated sentiment analysis, providing actionable insights into customer satisfaction trends unique to the Istanbul region.</w:t>
      </w:r>
    </w:p>
    <w:p>
      <w:pPr>
        <w:pStyle w:val="FirstParagraph"/>
      </w:pPr>
      <w:r>
        <w:t xml:space="preserve">The</w:t>
      </w:r>
      <w:r>
        <w:t xml:space="preserve"> </w:t>
      </w:r>
      <w:r>
        <w:rPr>
          <w:bCs/>
          <w:b/>
        </w:rPr>
        <w:t xml:space="preserve">Data Scientist</w:t>
      </w:r>
      <w:r>
        <w:t xml:space="preserve"> </w:t>
      </w:r>
      <w:r>
        <w:t xml:space="preserve">consistently adheres to best practices in code versioning (Git) and documentation, ensuring that their work is reproducible and maintainable by the wider engineering team.</w:t>
      </w:r>
    </w:p>
    <w:bookmarkEnd w:id="22"/>
    <w:bookmarkEnd w:id="23"/>
    <w:bookmarkStart w:id="24" w:name="business-impact-and-strategic-alignment"/>
    <w:p>
      <w:pPr>
        <w:pStyle w:val="Heading2"/>
      </w:pPr>
      <w:r>
        <w:t xml:space="preserve">3. Business Impact and Strategic Alignment</w:t>
      </w:r>
    </w:p>
    <w:p>
      <w:pPr>
        <w:pStyle w:val="FirstParagraph"/>
      </w:pPr>
      <w:r>
        <w:t xml:space="preserve">Technical skill must translate into business value. This</w:t>
      </w:r>
      <w:r>
        <w:t xml:space="preserve"> </w:t>
      </w:r>
      <w:r>
        <w:rPr>
          <w:bCs/>
          <w:b/>
        </w:rPr>
        <w:t xml:space="preserve">Peer Review Report</w:t>
      </w:r>
      <w:r>
        <w:t xml:space="preserve"> </w:t>
      </w:r>
      <w:r>
        <w:t xml:space="preserve">highlights how the</w:t>
      </w:r>
      <w:r>
        <w:t xml:space="preserve"> </w:t>
      </w:r>
      <w:r>
        <w:rPr>
          <w:bCs/>
          <w:b/>
        </w:rPr>
        <w:t xml:space="preserve">Data Scientist</w:t>
      </w:r>
      <w:r>
        <w:t xml:space="preserve"> </w:t>
      </w:r>
      <w:r>
        <w:t xml:space="preserve">has aligned their work with the strategic goals of the</w:t>
      </w:r>
      <w:r>
        <w:t xml:space="preserve"> </w:t>
      </w:r>
      <w:r>
        <w:rPr>
          <w:bCs/>
          <w:b/>
        </w:rPr>
        <w:t xml:space="preserve">Turkey Istanbul</w:t>
      </w:r>
      <w:r>
        <w:t xml:space="preserve"> </w:t>
      </w:r>
      <w:r>
        <w:t xml:space="preserve">branch.</w:t>
      </w:r>
    </w:p>
    <w:p>
      <w:pPr>
        <w:numPr>
          <w:ilvl w:val="0"/>
          <w:numId w:val="1002"/>
        </w:numPr>
        <w:pStyle w:val="Compact"/>
      </w:pPr>
      <w:r>
        <w:rPr>
          <w:bCs/>
          <w:b/>
        </w:rPr>
        <w:t xml:space="preserve">Revenue Growth:</w:t>
      </w:r>
      <w:r>
        <w:t xml:space="preserve"> </w:t>
      </w:r>
      <w:r>
        <w:t xml:space="preserve">Through the implementation of a recommendation engine for the e-commerce platform, the subject contributed to a 12% increase in average order value among Istanbul-based users.</w:t>
      </w:r>
    </w:p>
    <w:p>
      <w:pPr>
        <w:numPr>
          <w:ilvl w:val="0"/>
          <w:numId w:val="1002"/>
        </w:numPr>
        <w:pStyle w:val="Compact"/>
      </w:pPr>
      <w:r>
        <w:rPr>
          <w:bCs/>
          <w:b/>
        </w:rPr>
        <w:t xml:space="preserve">Operational Efficiency:</w:t>
      </w:r>
      <w:r>
        <w:t xml:space="preserve"> </w:t>
      </w:r>
      <w:r>
        <w:t xml:space="preserve">Collaborated with the logistics team to optimize delivery routes within Istanbul's complex traffic infrastructure. Using historical traffic data and machine learning, the solution reduced average delivery times by 15 minutes per trip.</w:t>
      </w:r>
    </w:p>
    <w:p>
      <w:pPr>
        <w:numPr>
          <w:ilvl w:val="0"/>
          <w:numId w:val="1002"/>
        </w:numPr>
        <w:pStyle w:val="Compact"/>
      </w:pPr>
      <w:r>
        <w:rPr>
          <w:bCs/>
          <w:b/>
        </w:rPr>
        <w:t xml:space="preserve">Market Intelligence:</w:t>
      </w:r>
      <w:r>
        <w:t xml:space="preserve"> </w:t>
      </w:r>
      <w:r>
        <w:t xml:space="preserve">Provided critical data-driven insights that guided the marketing strategy for the upcoming fiscal year in Turkey. Their analysis of competitor pricing and market share helped the leadership team make informed decisions regarding product positioning.</w:t>
      </w:r>
    </w:p>
    <w:bookmarkEnd w:id="24"/>
    <w:bookmarkStart w:id="25" w:name="collaboration-and-communication"/>
    <w:p>
      <w:pPr>
        <w:pStyle w:val="Heading2"/>
      </w:pPr>
      <w:r>
        <w:t xml:space="preserve">4. Collaboration and Communication</w:t>
      </w:r>
    </w:p>
    <w:p>
      <w:pPr>
        <w:pStyle w:val="FirstParagraph"/>
      </w:pPr>
      <w:r>
        <w:t xml:space="preserve">A successful</w:t>
      </w:r>
      <w:r>
        <w:t xml:space="preserve"> </w:t>
      </w:r>
      <w:r>
        <w:rPr>
          <w:bCs/>
          <w:b/>
        </w:rPr>
        <w:t xml:space="preserve">Data Scientist</w:t>
      </w:r>
      <w:r>
        <w:t xml:space="preserve"> </w:t>
      </w:r>
      <w:r>
        <w:t xml:space="preserve">must bridge the gap between complex data and non-technical stakeholders. The reviewee has excelled in this area within the</w:t>
      </w:r>
      <w:r>
        <w:t xml:space="preserve"> </w:t>
      </w:r>
      <w:r>
        <w:rPr>
          <w:bCs/>
          <w:b/>
        </w:rPr>
        <w:t xml:space="preserve">Turkey Istanbul</w:t>
      </w:r>
      <w:r>
        <w:t xml:space="preserve"> </w:t>
      </w:r>
      <w:r>
        <w:t xml:space="preserve">office environment.</w:t>
      </w:r>
    </w:p>
    <w:p>
      <w:pPr>
        <w:pStyle w:val="BodyText"/>
      </w:pPr>
      <w:r>
        <w:t xml:space="preserve">They have demonstrated the ability to present complex statistical findings in clear, accessible language to both Turkish and international stakeholders. Their bilingual capabilities have been a significant asset in facilitating communication between the local team and global headquarters.</w:t>
      </w:r>
    </w:p>
    <w:p>
      <w:pPr>
        <w:pStyle w:val="BodyText"/>
      </w:pPr>
      <w:r>
        <w:t xml:space="preserve">Furthermore, the subject has actively mentored junior analysts, fostering a culture of continuous learning and technical excellence within the Istanbul data team. Their collaborative approach has strengthened cross-functional relationships with product, engineering, and marketing departments.</w:t>
      </w:r>
    </w:p>
    <w:bookmarkEnd w:id="25"/>
    <w:bookmarkStart w:id="26" w:name="areas-for-improvement"/>
    <w:p>
      <w:pPr>
        <w:pStyle w:val="Heading2"/>
      </w:pPr>
      <w:r>
        <w:t xml:space="preserve">5. Areas for Improvement</w:t>
      </w:r>
    </w:p>
    <w:p>
      <w:pPr>
        <w:pStyle w:val="FirstParagraph"/>
      </w:pPr>
      <w:r>
        <w:t xml:space="preserve">While the performance has been outstanding, this</w:t>
      </w:r>
      <w:r>
        <w:t xml:space="preserve"> </w:t>
      </w:r>
      <w:r>
        <w:rPr>
          <w:bCs/>
          <w:b/>
        </w:rPr>
        <w:t xml:space="preserve">Peer Review Report</w:t>
      </w:r>
      <w:r>
        <w:t xml:space="preserve"> </w:t>
      </w:r>
      <w:r>
        <w:t xml:space="preserve">identifies areas where the</w:t>
      </w:r>
      <w:r>
        <w:t xml:space="preserve"> </w:t>
      </w:r>
      <w:r>
        <w:rPr>
          <w:bCs/>
          <w:b/>
        </w:rPr>
        <w:t xml:space="preserve">Data Scientist</w:t>
      </w:r>
      <w:r>
        <w:t xml:space="preserve"> </w:t>
      </w:r>
      <w:r>
        <w:t xml:space="preserve">can further enhance their impact in</w:t>
      </w:r>
      <w:r>
        <w:t xml:space="preserve"> </w:t>
      </w:r>
      <w:r>
        <w:rPr>
          <w:bCs/>
          <w:b/>
        </w:rPr>
        <w:t xml:space="preserve">Turkey Istanbul</w:t>
      </w:r>
      <w:r>
        <w:t xml:space="preserve">.</w:t>
      </w:r>
    </w:p>
    <w:p>
      <w:pPr>
        <w:numPr>
          <w:ilvl w:val="0"/>
          <w:numId w:val="1003"/>
        </w:numPr>
        <w:pStyle w:val="Compact"/>
      </w:pPr>
      <w:r>
        <w:rPr>
          <w:bCs/>
          <w:b/>
        </w:rPr>
        <w:t xml:space="preserve">Cloud Infrastructure Proficiency:</w:t>
      </w:r>
      <w:r>
        <w:t xml:space="preserve"> </w:t>
      </w:r>
      <w:r>
        <w:t xml:space="preserve">While strong in local development, there is an opportunity to deepen expertise in cloud-based data platforms (e.g., AWS, Azure) to better align with the company's global infrastructure strategy.</w:t>
      </w:r>
    </w:p>
    <w:p>
      <w:pPr>
        <w:numPr>
          <w:ilvl w:val="0"/>
          <w:numId w:val="1003"/>
        </w:numPr>
        <w:pStyle w:val="Compact"/>
      </w:pPr>
      <w:r>
        <w:rPr>
          <w:bCs/>
          <w:b/>
        </w:rPr>
        <w:t xml:space="preserve">Advanced Visualization:</w:t>
      </w:r>
      <w:r>
        <w:t xml:space="preserve"> </w:t>
      </w:r>
      <w:r>
        <w:t xml:space="preserve">Enhancing skills in advanced data visualization tools (e.g., Tableau, Power BI) could improve the storytelling aspect of their presentations to executive leadership.</w:t>
      </w:r>
    </w:p>
    <w:p>
      <w:pPr>
        <w:numPr>
          <w:ilvl w:val="0"/>
          <w:numId w:val="1003"/>
        </w:numPr>
        <w:pStyle w:val="Compact"/>
      </w:pPr>
      <w:r>
        <w:rPr>
          <w:bCs/>
          <w:b/>
        </w:rPr>
        <w:t xml:space="preserve">Regulatory Compliance:</w:t>
      </w:r>
      <w:r>
        <w:t xml:space="preserve"> </w:t>
      </w:r>
      <w:r>
        <w:t xml:space="preserve">Given the evolving data privacy regulations in Turkey (KVKK), the</w:t>
      </w:r>
      <w:r>
        <w:t xml:space="preserve"> </w:t>
      </w:r>
      <w:r>
        <w:rPr>
          <w:bCs/>
          <w:b/>
        </w:rPr>
        <w:t xml:space="preserve">Data Scientist</w:t>
      </w:r>
      <w:r>
        <w:t xml:space="preserve"> </w:t>
      </w:r>
      <w:r>
        <w:t xml:space="preserve">should take a more proactive role in ensuring all data collection and processing methods are fully compliant with local laws.</w:t>
      </w:r>
    </w:p>
    <w:bookmarkEnd w:id="26"/>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Data Scientist</w:t>
      </w:r>
      <w:r>
        <w:t xml:space="preserve"> </w:t>
      </w:r>
      <w:r>
        <w:t xml:space="preserve">is a high-performing individual who has made significant contributions to the success of the</w:t>
      </w:r>
      <w:r>
        <w:t xml:space="preserve"> </w:t>
      </w:r>
      <w:r>
        <w:rPr>
          <w:bCs/>
          <w:b/>
        </w:rPr>
        <w:t xml:space="preserve">Turkey Istanbul</w:t>
      </w:r>
      <w:r>
        <w:t xml:space="preserve"> </w:t>
      </w:r>
      <w:r>
        <w:t xml:space="preserve">operations. Their technical expertise, business acumen, and collaborative spirit make them an invaluable member of the team.</w:t>
      </w:r>
    </w:p>
    <w:p>
      <w:pPr>
        <w:pStyle w:val="BodyText"/>
      </w:pPr>
      <w:r>
        <w:rPr>
          <w:bCs/>
          <w:b/>
        </w:rPr>
        <w:t xml:space="preserve">Overall Rating:</w:t>
      </w:r>
      <w:r>
        <w:t xml:space="preserve"> </w:t>
      </w:r>
      <w:r>
        <w:t xml:space="preserve">Exceeds Expectations</w:t>
      </w:r>
    </w:p>
    <w:p>
      <w:pPr>
        <w:pStyle w:val="BodyText"/>
      </w:pPr>
      <w:r>
        <w:rPr>
          <w:bCs/>
          <w:b/>
        </w:rPr>
        <w:t xml:space="preserve">Recommendation:</w:t>
      </w:r>
      <w:r>
        <w:t xml:space="preserve"> </w:t>
      </w:r>
      <w:r>
        <w:t xml:space="preserve">Promote to Senior Data Scientist and assign as a lead for upcoming AI initiatives in the Turkish market.</w:t>
      </w:r>
    </w:p>
    <w:p>
      <w:pPr>
        <w:pStyle w:val="BodyText"/>
      </w:pPr>
      <w:r>
        <w:t xml:space="preserve">We recommend providing the subject with opportunities to lead larger cross-regional projects and attend advanced data science conferences to further their professional development. Their continued growth will be pivotal to maintaining our competitive edge in the Istanbul market.</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Head of Data Science, Turkey Istanbul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Istanbul, Turkey</dc:title>
  <dc:creator/>
  <dc:language>en</dc:language>
  <cp:keywords/>
  <dcterms:created xsi:type="dcterms:W3CDTF">2026-10-10T09:13:56Z</dcterms:created>
  <dcterms:modified xsi:type="dcterms:W3CDTF">2026-10-10T09:13:56Z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