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Venezuela</w:t>
      </w:r>
      <w:r>
        <w:t xml:space="preserve"> </w:t>
      </w:r>
      <w:r>
        <w:t xml:space="preserve">Caracas</w:t>
      </w:r>
    </w:p>
    <w:bookmarkStart w:id="32" w:name="peer-review-report-data-scientist"/>
    <w:p>
      <w:pPr>
        <w:pStyle w:val="Heading1"/>
      </w:pPr>
      <w:r>
        <w:t xml:space="preserve">Peer Review Report: Data Scientist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Data Scientist</w:t>
      </w:r>
    </w:p>
    <w:p>
      <w:pPr>
        <w:pStyle w:val="BodyText"/>
      </w:pPr>
      <w:r>
        <w:rPr>
          <w:bCs/>
          <w:b/>
        </w:rPr>
        <w:t xml:space="preserve">Location:</w:t>
      </w:r>
      <w:r>
        <w:t xml:space="preserve"> </w:t>
      </w:r>
      <w:r>
        <w:t xml:space="preserve">Venezuela, Caracas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Data Engineering Team</w:t>
      </w:r>
    </w:p>
    <w:bookmarkStart w:id="20" w:name="executive-summary"/>
    <w:p>
      <w:pPr>
        <w:pStyle w:val="Heading2"/>
      </w:pPr>
      <w:r>
        <w:t xml:space="preserve">1. Executive Summary</w:t>
      </w:r>
    </w:p>
    <w:p>
      <w:pPr>
        <w:pStyle w:val="FirstParagraph"/>
      </w:pPr>
      <w:r>
        <w:t xml:space="preserve">This Peer Review Report serves as a comprehensive evaluation of the Data Scientist's performance, technical contributions, and adaptability within the specific operational context of Venezuela, Caracas. The primary objective of this review is to assess the individual's ability to leverage advanced analytics and machine learning techniques to solve complex business problems while navigating the unique infrastructural and economic challenges present in the Caracas market. The review highlights significant achievements in data modeling and local market analysis, while also identifying areas for professional growth regarding infrastructure resilience and cross-functional communication.</w:t>
      </w:r>
    </w:p>
    <w:bookmarkEnd w:id="20"/>
    <w:bookmarkStart w:id="23" w:name="technical-competency-and-methodology"/>
    <w:p>
      <w:pPr>
        <w:pStyle w:val="Heading2"/>
      </w:pPr>
      <w:r>
        <w:t xml:space="preserve">2. Technical Competency and Methodology</w:t>
      </w:r>
    </w:p>
    <w:bookmarkStart w:id="21" w:name="data-analysis-and-modeling"/>
    <w:p>
      <w:pPr>
        <w:pStyle w:val="Heading3"/>
      </w:pPr>
      <w:r>
        <w:t xml:space="preserve">2.1 Data Analysis and Modeling</w:t>
      </w:r>
    </w:p>
    <w:p>
      <w:pPr>
        <w:pStyle w:val="FirstParagraph"/>
      </w:pPr>
      <w:r>
        <w:t xml:space="preserve">The Data Scientist has demonstrated a robust command of statistical analysis and machine learning algorithms. In the context of the Venezuelan economy, characterized by high volatility and inflation, the subject has successfully developed predictive models that account for hyperinflationary variables. The ability to clean and preprocess noisy datasets—a common occurrence in local data environments—has been exemplary. The use of Python libraries such as Pandas, Scikit-learn, and TensorFlow has been effectively applied to forecast consumer behavior trends specific to the Caracas demographic.</w:t>
      </w:r>
    </w:p>
    <w:bookmarkEnd w:id="21"/>
    <w:bookmarkStart w:id="22" w:name="localized-data-strategy"/>
    <w:p>
      <w:pPr>
        <w:pStyle w:val="Heading3"/>
      </w:pPr>
      <w:r>
        <w:t xml:space="preserve">2.2 Localized Data Strategy</w:t>
      </w:r>
    </w:p>
    <w:p>
      <w:pPr>
        <w:pStyle w:val="FirstParagraph"/>
      </w:pPr>
      <w:r>
        <w:t xml:space="preserve">A critical aspect of this role in Venezuela, Caracas, is the integration of local data sources. The Data Scientist has shown initiative in incorporating non-traditional data points, such as local currency exchange rates and regional supply chain disruptions, into the analytical framework. This localized approach has provided the organization with a competitive edge, allowing for more accurate decision-making compared to generic global models. The peer review panel commends the subject for their deep understanding of the socio-economic landscape of Caracas and how it influences data integrity and interpretation.</w:t>
      </w:r>
    </w:p>
    <w:bookmarkEnd w:id="22"/>
    <w:bookmarkEnd w:id="23"/>
    <w:bookmarkStart w:id="26" w:name="operational-adaptability-and-resilience"/>
    <w:p>
      <w:pPr>
        <w:pStyle w:val="Heading2"/>
      </w:pPr>
      <w:r>
        <w:t xml:space="preserve">3. Operational Adaptability and Resilience</w:t>
      </w:r>
    </w:p>
    <w:bookmarkStart w:id="24" w:name="infrastructure-challenges"/>
    <w:p>
      <w:pPr>
        <w:pStyle w:val="Heading3"/>
      </w:pPr>
      <w:r>
        <w:t xml:space="preserve">3.1 Infrastructure Challenges</w:t>
      </w:r>
    </w:p>
    <w:p>
      <w:pPr>
        <w:pStyle w:val="FirstParagraph"/>
      </w:pPr>
      <w:r>
        <w:t xml:space="preserve">Working as a Data Scientist in Venezuela, Caracas, requires a high degree of technical resilience due to intermittent power supply and internet connectivity issues. This report notes that the subject has proactively implemented offline-first data processing strategies and optimized code for lower computational resources. By utilizing cloud solutions efficiently and maintaining local backups, the Data Scientist has ensured business continuity despite external infrastructural limitations. This adaptability is a crucial skill set for any technical professional operating in this region.</w:t>
      </w:r>
    </w:p>
    <w:bookmarkEnd w:id="24"/>
    <w:bookmarkStart w:id="25" w:name="resource-optimization"/>
    <w:p>
      <w:pPr>
        <w:pStyle w:val="Heading3"/>
      </w:pPr>
      <w:r>
        <w:t xml:space="preserve">3.2 Resource Optimization</w:t>
      </w:r>
    </w:p>
    <w:p>
      <w:pPr>
        <w:pStyle w:val="FirstParagraph"/>
      </w:pPr>
      <w:r>
        <w:t xml:space="preserve">Given the economic constraints often faced by organizations in Caracas, the Data Scientist has excelled in maximizing the value of limited computational resources. The peer review highlights the subject's ability to deploy lightweight models that maintain high accuracy without requiring excessive server capacity. This frugal innovation aligns perfectly with the operational realities of the Venezuelan market and demonstrates a mature understanding of cost-benefit analysis in data science projects.</w:t>
      </w:r>
    </w:p>
    <w:bookmarkEnd w:id="25"/>
    <w:bookmarkEnd w:id="26"/>
    <w:bookmarkStart w:id="29" w:name="collaboration-and-communication"/>
    <w:p>
      <w:pPr>
        <w:pStyle w:val="Heading2"/>
      </w:pPr>
      <w:r>
        <w:t xml:space="preserve">4. Collaboration and Communication</w:t>
      </w:r>
    </w:p>
    <w:bookmarkStart w:id="27" w:name="stakeholder-engagement"/>
    <w:p>
      <w:pPr>
        <w:pStyle w:val="Heading3"/>
      </w:pPr>
      <w:r>
        <w:t xml:space="preserve">4.1 Stakeholder Engagement</w:t>
      </w:r>
    </w:p>
    <w:p>
      <w:pPr>
        <w:pStyle w:val="FirstParagraph"/>
      </w:pPr>
      <w:r>
        <w:t xml:space="preserve">Effective communication of complex data insights to non-technical stakeholders is vital. The Data Scientist has made significant strides in translating technical findings into actionable business strategies for management in Caracas. The subject has successfully bridged the gap between raw data and strategic planning, ensuring that insights regarding local market dynamics are understood and utilized by decision-makers. Regular presentations and clear documentation have been noted as strengths in this area.</w:t>
      </w:r>
    </w:p>
    <w:bookmarkEnd w:id="27"/>
    <w:bookmarkStart w:id="28" w:name="team-dynamics"/>
    <w:p>
      <w:pPr>
        <w:pStyle w:val="Heading3"/>
      </w:pPr>
      <w:r>
        <w:t xml:space="preserve">4.2 Team Dynamics</w:t>
      </w:r>
    </w:p>
    <w:p>
      <w:pPr>
        <w:pStyle w:val="FirstParagraph"/>
      </w:pPr>
      <w:r>
        <w:t xml:space="preserve">Within the local tech community in Venezuela, Caracas, collaboration is key. The peer review indicates that the Data Scientist actively participates in knowledge-sharing sessions and mentors junior analysts. This contribution to the local talent pool is highly valued. However, there is an opportunity to further enhance cross-departmental collaboration, particularly with the IT infrastructure team, to better align data requirements with available hardware capabilities.</w:t>
      </w:r>
    </w:p>
    <w:bookmarkEnd w:id="28"/>
    <w:bookmarkEnd w:id="29"/>
    <w:bookmarkStart w:id="30" w:name="areas-for-improvement"/>
    <w:p>
      <w:pPr>
        <w:pStyle w:val="Heading2"/>
      </w:pPr>
      <w:r>
        <w:t xml:space="preserve">5. Areas for Improvement</w:t>
      </w:r>
    </w:p>
    <w:p>
      <w:pPr>
        <w:pStyle w:val="FirstParagraph"/>
      </w:pPr>
      <w:r>
        <w:t xml:space="preserve">While the performance has been largely positive, the Peer Review Report identifies specific areas for development:</w:t>
      </w:r>
    </w:p>
    <w:p>
      <w:pPr>
        <w:numPr>
          <w:ilvl w:val="0"/>
          <w:numId w:val="1001"/>
        </w:numPr>
        <w:pStyle w:val="Compact"/>
      </w:pPr>
      <w:r>
        <w:rPr>
          <w:bCs/>
          <w:b/>
        </w:rPr>
        <w:t xml:space="preserve">Advanced Cloud Architecture:</w:t>
      </w:r>
      <w:r>
        <w:t xml:space="preserve"> </w:t>
      </w:r>
      <w:r>
        <w:t xml:space="preserve">To mitigate local connectivity issues further, the Data Scientist should deepen their expertise in hybrid cloud architectures that can seamlessly switch between local and remote processing.</w:t>
      </w:r>
    </w:p>
    <w:p>
      <w:pPr>
        <w:numPr>
          <w:ilvl w:val="0"/>
          <w:numId w:val="1001"/>
        </w:numPr>
        <w:pStyle w:val="Compact"/>
      </w:pPr>
      <w:r>
        <w:rPr>
          <w:bCs/>
          <w:b/>
        </w:rPr>
        <w:t xml:space="preserve">Regulatory Compliance:</w:t>
      </w:r>
      <w:r>
        <w:t xml:space="preserve"> </w:t>
      </w:r>
      <w:r>
        <w:t xml:space="preserve">With evolving data privacy laws in Venezuela, the subject must stay updated on local regulations to ensure all data handling practices are compliant.</w:t>
      </w:r>
    </w:p>
    <w:p>
      <w:pPr>
        <w:numPr>
          <w:ilvl w:val="0"/>
          <w:numId w:val="1001"/>
        </w:numPr>
        <w:pStyle w:val="Compact"/>
      </w:pPr>
      <w:r>
        <w:rPr>
          <w:bCs/>
          <w:b/>
        </w:rPr>
        <w:t xml:space="preserve">Visualization Tools:</w:t>
      </w:r>
      <w:r>
        <w:t xml:space="preserve"> </w:t>
      </w:r>
      <w:r>
        <w:t xml:space="preserve">Enhancing skills in interactive visualization tools (e.g., Tableau, PowerBI) will help in presenting dynamic data stories to stakeholders in Caracas more effectively.</w:t>
      </w:r>
    </w:p>
    <w:bookmarkEnd w:id="30"/>
    <w:bookmarkStart w:id="31" w:name="conclusion-and-recommendations"/>
    <w:p>
      <w:pPr>
        <w:pStyle w:val="Heading2"/>
      </w:pPr>
      <w:r>
        <w:t xml:space="preserve">6. Conclusion and Recommendations</w:t>
      </w:r>
    </w:p>
    <w:p>
      <w:pPr>
        <w:pStyle w:val="FirstParagraph"/>
      </w:pPr>
      <w:r>
        <w:t xml:space="preserve">In conclusion, this Peer Review Report affirms that the Data Scientist is a valuable asset to the organization, particularly within the challenging and dynamic environment of Venezuela, Caracas. Their technical prowess, combined with a pragmatic approach to local operational hurdles, sets a high standard for the team. The subject's ability to deliver actionable insights despite infrastructural and economic constraints is commendable.</w:t>
      </w:r>
    </w:p>
    <w:p>
      <w:pPr>
        <w:pStyle w:val="BodyText"/>
      </w:pPr>
      <w:r>
        <w:t xml:space="preserve">It is recommended that the Data Scientist continues to focus on optimizing data pipelines for resilience and expanding their knowledge of local regulatory frameworks. Continued investment in their professional development will yield significant returns for the organization's data-driven initiatives in the region.</w:t>
      </w:r>
    </w:p>
    <w:bookmarkEnd w:id="31"/>
    <w:p>
      <w:pPr>
        <w:pStyle w:val="BodyText"/>
      </w:pPr>
      <w:r>
        <w:rPr>
          <w:bCs/>
          <w:b/>
        </w:rPr>
        <w:t xml:space="preserve">Prepared by:</w:t>
      </w:r>
      <w:r>
        <w:t xml:space="preserve"> </w:t>
      </w:r>
      <w:r>
        <w:t xml:space="preserve">Peer Review Committee</w:t>
      </w:r>
    </w:p>
    <w:p>
      <w:pPr>
        <w:pStyle w:val="BodyText"/>
      </w:pPr>
      <w:r>
        <w:rPr>
          <w:bCs/>
          <w:b/>
        </w:rPr>
        <w:t xml:space="preserve">Department:</w:t>
      </w:r>
      <w:r>
        <w:t xml:space="preserve"> </w:t>
      </w:r>
      <w:r>
        <w:t xml:space="preserve">Data Science &amp; Analytics</w:t>
      </w:r>
    </w:p>
    <w:p>
      <w:pPr>
        <w:pStyle w:val="BodyText"/>
      </w:pPr>
      <w:r>
        <w:rPr>
          <w:bCs/>
          <w:b/>
        </w:rPr>
        <w:t xml:space="preserve">Location:</w:t>
      </w:r>
      <w:r>
        <w:t xml:space="preserve"> </w:t>
      </w:r>
      <w:r>
        <w:t xml:space="preserve">Caracas, Venezuela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Venezuela Caracas</dc:title>
  <dc:creator/>
  <dc:language>en</dc:language>
  <cp:keywords/>
  <dcterms:created xsi:type="dcterms:W3CDTF">2026-10-10T07:36:16Z</dcterms:created>
  <dcterms:modified xsi:type="dcterms:W3CDTF">2026-10-10T07:36:16Z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