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t xml:space="preserve">Comprehensive Clinical and Operational Assessment</w:t>
      </w:r>
    </w:p>
    <w:bookmarkEnd w:id="20"/>
    <w:p>
      <w:pPr>
        <w:pStyle w:val="BodyText"/>
      </w:pPr>
      <w:r>
        <w:t xml:space="preserve">Report ID:</w:t>
      </w:r>
      <w:r>
        <w:t xml:space="preserve"> </w:t>
      </w:r>
      <w:r>
        <w:t xml:space="preserve">PR-DHAKA-2023-089</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Gulshan-2, Dhaka, Bangladesh</w:t>
      </w:r>
    </w:p>
    <w:p>
      <w:pPr>
        <w:pStyle w:val="BodyText"/>
      </w:pPr>
      <w:r>
        <w:t xml:space="preserve">Subject:</w:t>
      </w:r>
      <w:r>
        <w:t xml:space="preserve"> </w:t>
      </w:r>
      <w:r>
        <w:t xml:space="preserve">Dr. [Name Redacted], BDS, FCPS (Dental)</w:t>
      </w:r>
    </w:p>
    <w:p>
      <w:pPr>
        <w:pStyle w:val="BodyText"/>
      </w:pPr>
      <w:r>
        <w:t xml:space="preserve">Reviewer:</w:t>
      </w:r>
      <w:r>
        <w:t xml:space="preserve"> </w:t>
      </w:r>
      <w:r>
        <w:t xml:space="preserve">Dr. [Reviewer Name], Senior Consultant</w:t>
      </w:r>
    </w:p>
    <w:p>
      <w:pPr>
        <w:pStyle w:val="BodyText"/>
      </w:pPr>
      <w:r>
        <w:t xml:space="preserve">Affiliation:</w:t>
      </w:r>
      <w:r>
        <w:t xml:space="preserve"> </w:t>
      </w:r>
      <w:r>
        <w:t xml:space="preserve">Bangladesh Dental Council Accreditation Panel</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outlines the findings of a comprehensive evaluation conducted on the dental practice of the subject</w:t>
      </w:r>
      <w:r>
        <w:t xml:space="preserve"> </w:t>
      </w:r>
      <w:r>
        <w:rPr>
          <w:bCs/>
          <w:b/>
        </w:rPr>
        <w:t xml:space="preserve">Dentist</w:t>
      </w:r>
      <w:r>
        <w:t xml:space="preserve"> </w:t>
      </w:r>
      <w:r>
        <w:t xml:space="preserve">located in the metropolitan area of</w:t>
      </w:r>
      <w:r>
        <w:t xml:space="preserve"> </w:t>
      </w:r>
      <w:r>
        <w:rPr>
          <w:bCs/>
          <w:b/>
        </w:rPr>
        <w:t xml:space="preserve">Bangladesh Dhaka</w:t>
      </w:r>
      <w:r>
        <w:t xml:space="preserve">. The primary objective of this review was to assess clinical competency, adherence to infection control protocols, patient management strategies, and compliance with the regulatory standards set forth by the Bangladesh Dental Council (BDC). The review process involved a detailed examination of patient records, direct observation of clinical procedures, and an audit of the clinic's operational infrastructure.</w:t>
      </w:r>
    </w:p>
    <w:p>
      <w:pPr>
        <w:pStyle w:val="BodyText"/>
      </w:pPr>
      <w:r>
        <w:t xml:space="preserve">The dental landscape in</w:t>
      </w:r>
      <w:r>
        <w:t xml:space="preserve"> </w:t>
      </w:r>
      <w:r>
        <w:rPr>
          <w:bCs/>
          <w:b/>
        </w:rPr>
        <w:t xml:space="preserve">Bangladesh Dhaka</w:t>
      </w:r>
      <w:r>
        <w:t xml:space="preserve"> </w:t>
      </w:r>
      <w:r>
        <w:t xml:space="preserve">is rapidly evolving, with a high demand for specialized care. Consequently, maintaining rigorous standards is paramount. This report confirms that the reviewed</w:t>
      </w:r>
      <w:r>
        <w:t xml:space="preserve"> </w:t>
      </w:r>
      <w:r>
        <w:rPr>
          <w:bCs/>
          <w:b/>
        </w:rPr>
        <w:t xml:space="preserve">Dentist</w:t>
      </w:r>
      <w:r>
        <w:t xml:space="preserve"> </w:t>
      </w:r>
      <w:r>
        <w:t xml:space="preserve">demonstrates a high level of proficiency, though specific areas regarding documentation and sterilization logistics require minor adjustments to meet international benchmarks.</w:t>
      </w:r>
    </w:p>
    <w:bookmarkEnd w:id="21"/>
    <w:bookmarkStart w:id="22" w:name="X9ca21b41d500b4729103c4d51a6ccaf42ba72ba"/>
    <w:p>
      <w:pPr>
        <w:pStyle w:val="Heading2"/>
      </w:pPr>
      <w:r>
        <w:t xml:space="preserve">2. Clinical Competency and Treatment Planning</w:t>
      </w:r>
    </w:p>
    <w:p>
      <w:pPr>
        <w:pStyle w:val="FirstParagraph"/>
      </w:pPr>
      <w:r>
        <w:t xml:space="preserve">The core of this</w:t>
      </w:r>
      <w:r>
        <w:t xml:space="preserve"> </w:t>
      </w:r>
      <w:r>
        <w:rPr>
          <w:bCs/>
          <w:b/>
        </w:rPr>
        <w:t xml:space="preserve">Peer Review Report</w:t>
      </w:r>
      <w:r>
        <w:t xml:space="preserve"> </w:t>
      </w:r>
      <w:r>
        <w:t xml:space="preserve">focuses on the clinical skills exhibited by the</w:t>
      </w:r>
      <w:r>
        <w:t xml:space="preserve"> </w:t>
      </w:r>
      <w:r>
        <w:rPr>
          <w:bCs/>
          <w:b/>
        </w:rPr>
        <w:t xml:space="preserve">Dentist</w:t>
      </w:r>
      <w:r>
        <w:t xml:space="preserve">. During the observation period, the practitioner was evaluated on restorative dentistry, endodontics, and periodontal therapy. The assessment revealed that the</w:t>
      </w:r>
      <w:r>
        <w:t xml:space="preserve"> </w:t>
      </w:r>
      <w:r>
        <w:rPr>
          <w:bCs/>
          <w:b/>
        </w:rPr>
        <w:t xml:space="preserve">Dentist</w:t>
      </w:r>
      <w:r>
        <w:t xml:space="preserve"> </w:t>
      </w:r>
      <w:r>
        <w:t xml:space="preserve">possesses excellent manual dexterity and a thorough understanding of anatomical structures.</w:t>
      </w:r>
    </w:p>
    <w:p>
      <w:pPr>
        <w:pStyle w:val="BodyText"/>
      </w:pPr>
      <w:r>
        <w:t xml:space="preserve">In the context of</w:t>
      </w:r>
      <w:r>
        <w:t xml:space="preserve"> </w:t>
      </w:r>
      <w:r>
        <w:rPr>
          <w:bCs/>
          <w:b/>
        </w:rPr>
        <w:t xml:space="preserve">Bangladesh Dhaka</w:t>
      </w:r>
      <w:r>
        <w:t xml:space="preserve">, where patient expectations for aesthetic outcomes are rising, the</w:t>
      </w:r>
      <w:r>
        <w:t xml:space="preserve"> </w:t>
      </w:r>
      <w:r>
        <w:rPr>
          <w:bCs/>
          <w:b/>
        </w:rPr>
        <w:t xml:space="preserve">Dentist</w:t>
      </w:r>
      <w:r>
        <w:t xml:space="preserve"> </w:t>
      </w:r>
      <w:r>
        <w:t xml:space="preserve">was commended for their approach to cosmetic dentistry. The use of shade-matching technology and minimally invasive techniques was noted as exemplary. Furthermore, the treatment plans presented to patients were comprehensive, considering both immediate needs and long-term oral health. The</w:t>
      </w:r>
      <w:r>
        <w:t xml:space="preserve"> </w:t>
      </w:r>
      <w:r>
        <w:rPr>
          <w:bCs/>
          <w:b/>
        </w:rPr>
        <w:t xml:space="preserve">Dentist</w:t>
      </w:r>
      <w:r>
        <w:t xml:space="preserve"> </w:t>
      </w:r>
      <w:r>
        <w:t xml:space="preserve">effectively communicated complex procedures in both English and Bengali, ensuring informed consent was obtained in a culturally appropriate manner.</w:t>
      </w:r>
    </w:p>
    <w:p>
      <w:pPr>
        <w:pStyle w:val="BodyText"/>
      </w:pPr>
      <w:r>
        <w:t xml:space="preserve">However, the review identified a need for more frequent radiographic updates in complex endodontic cases. While the current standard is acceptable, aligning with the latest guidelines recommended by the BDC would further enhance the quality of care provided in this</w:t>
      </w:r>
      <w:r>
        <w:t xml:space="preserve"> </w:t>
      </w:r>
      <w:r>
        <w:rPr>
          <w:bCs/>
          <w:b/>
        </w:rPr>
        <w:t xml:space="preserve">Peer Review Report</w:t>
      </w:r>
      <w:r>
        <w:t xml:space="preserve"> </w:t>
      </w:r>
      <w:r>
        <w:t xml:space="preserve">context.</w:t>
      </w:r>
    </w:p>
    <w:bookmarkEnd w:id="22"/>
    <w:bookmarkStart w:id="23" w:name="Xd2d761d430e26673ef23d7da2be1ded92d0bd88"/>
    <w:p>
      <w:pPr>
        <w:pStyle w:val="Heading2"/>
      </w:pPr>
      <w:r>
        <w:t xml:space="preserve">3. Infection Control and Sterilization Protocols</w:t>
      </w:r>
    </w:p>
    <w:p>
      <w:pPr>
        <w:pStyle w:val="FirstParagraph"/>
      </w:pPr>
      <w:r>
        <w:t xml:space="preserve">Given the density of the population in</w:t>
      </w:r>
      <w:r>
        <w:t xml:space="preserve"> </w:t>
      </w:r>
      <w:r>
        <w:rPr>
          <w:bCs/>
          <w:b/>
        </w:rPr>
        <w:t xml:space="preserve">Bangladesh Dhaka</w:t>
      </w:r>
      <w:r>
        <w:t xml:space="preserve"> </w:t>
      </w:r>
      <w:r>
        <w:t xml:space="preserve">and the prevalence of communicable diseases, infection control is a critical component of this</w:t>
      </w:r>
      <w:r>
        <w:t xml:space="preserve"> </w:t>
      </w:r>
      <w:r>
        <w:rPr>
          <w:bCs/>
          <w:b/>
        </w:rPr>
        <w:t xml:space="preserve">Peer Review Report</w:t>
      </w:r>
      <w:r>
        <w:t xml:space="preserve">. The clinic's sterilization unit was inspected thoroughly. The</w:t>
      </w:r>
      <w:r>
        <w:t xml:space="preserve"> </w:t>
      </w:r>
      <w:r>
        <w:rPr>
          <w:bCs/>
          <w:b/>
        </w:rPr>
        <w:t xml:space="preserve">Dentist</w:t>
      </w:r>
      <w:r>
        <w:t xml:space="preserve"> </w:t>
      </w:r>
      <w:r>
        <w:t xml:space="preserve">utilizes an autoclave for sterilization, which is standard practice. Biological indicators are used weekly, and records are maintained, which is a positive finding.</w:t>
      </w:r>
    </w:p>
    <w:p>
      <w:pPr>
        <w:pStyle w:val="BodyText"/>
      </w:pPr>
      <w:r>
        <w:t xml:space="preserve">The review noted that the</w:t>
      </w:r>
      <w:r>
        <w:t xml:space="preserve"> </w:t>
      </w:r>
      <w:r>
        <w:rPr>
          <w:bCs/>
          <w:b/>
        </w:rPr>
        <w:t xml:space="preserve">Dentist</w:t>
      </w:r>
      <w:r>
        <w:t xml:space="preserve"> </w:t>
      </w:r>
      <w:r>
        <w:t xml:space="preserve">adheres to universal precautions, including the use of personal protective equipment (PPE) and proper hand hygiene. However, the storage of sterilized instruments could be improved. The current setup lacks a dedicated, sealed storage area that is completely separate from the decontamination zone. To mitigate cross-contamination risks, it is recommended that the</w:t>
      </w:r>
      <w:r>
        <w:t xml:space="preserve"> </w:t>
      </w:r>
      <w:r>
        <w:rPr>
          <w:bCs/>
          <w:b/>
        </w:rPr>
        <w:t xml:space="preserve">Dentist</w:t>
      </w:r>
      <w:r>
        <w:t xml:space="preserve"> </w:t>
      </w:r>
      <w:r>
        <w:t xml:space="preserve">implement a stricter color-coded system for instrument trays, a practice increasingly adopted by leading clinics in</w:t>
      </w:r>
      <w:r>
        <w:t xml:space="preserve"> </w:t>
      </w:r>
      <w:r>
        <w:rPr>
          <w:bCs/>
          <w:b/>
        </w:rPr>
        <w:t xml:space="preserve">Bangladesh Dhaka</w:t>
      </w:r>
      <w:r>
        <w:t xml:space="preserve">.</w:t>
      </w:r>
    </w:p>
    <w:bookmarkEnd w:id="23"/>
    <w:bookmarkStart w:id="24" w:name="patient-management-and-ethics"/>
    <w:p>
      <w:pPr>
        <w:pStyle w:val="Heading2"/>
      </w:pPr>
      <w:r>
        <w:t xml:space="preserve">4. Patient Management and Ethics</w:t>
      </w:r>
    </w:p>
    <w:p>
      <w:pPr>
        <w:pStyle w:val="FirstParagraph"/>
      </w:pPr>
      <w:r>
        <w:t xml:space="preserve">The ethical conduct of the</w:t>
      </w:r>
      <w:r>
        <w:t xml:space="preserve"> </w:t>
      </w:r>
      <w:r>
        <w:rPr>
          <w:bCs/>
          <w:b/>
        </w:rPr>
        <w:t xml:space="preserve">Dentist</w:t>
      </w:r>
      <w:r>
        <w:t xml:space="preserve"> </w:t>
      </w:r>
      <w:r>
        <w:t xml:space="preserve">was a significant focus of this</w:t>
      </w:r>
      <w:r>
        <w:t xml:space="preserve"> </w:t>
      </w:r>
      <w:r>
        <w:rPr>
          <w:bCs/>
          <w:b/>
        </w:rPr>
        <w:t xml:space="preserve">Peer Review Report</w:t>
      </w:r>
      <w:r>
        <w:t xml:space="preserve">. The practitioner was observed interacting with a diverse range of patients, reflecting the multicultural environment of</w:t>
      </w:r>
      <w:r>
        <w:t xml:space="preserve"> </w:t>
      </w:r>
      <w:r>
        <w:rPr>
          <w:bCs/>
          <w:b/>
        </w:rPr>
        <w:t xml:space="preserve">Bangladesh Dhaka</w:t>
      </w:r>
      <w:r>
        <w:t xml:space="preserve">. The</w:t>
      </w:r>
      <w:r>
        <w:t xml:space="preserve"> </w:t>
      </w:r>
      <w:r>
        <w:rPr>
          <w:bCs/>
          <w:b/>
        </w:rPr>
        <w:t xml:space="preserve">Dentist</w:t>
      </w:r>
      <w:r>
        <w:t xml:space="preserve"> </w:t>
      </w:r>
      <w:r>
        <w:t xml:space="preserve">demonstrated empathy, patience, and professionalism. There were no instances of overtreatment or unnecessary procedures identified during the audit of patient files.</w:t>
      </w:r>
    </w:p>
    <w:p>
      <w:pPr>
        <w:pStyle w:val="BodyText"/>
      </w:pPr>
      <w:r>
        <w:t xml:space="preserve">Patient confidentiality was maintained in accordance with local regulations. The digital record-keeping system employed by the</w:t>
      </w:r>
      <w:r>
        <w:t xml:space="preserve"> </w:t>
      </w:r>
      <w:r>
        <w:rPr>
          <w:bCs/>
          <w:b/>
        </w:rPr>
        <w:t xml:space="preserve">Dentist</w:t>
      </w:r>
      <w:r>
        <w:t xml:space="preserve"> </w:t>
      </w:r>
      <w:r>
        <w:t xml:space="preserve">is secure and allows for efficient retrieval of patient history. This is particularly important in a busy urban setting like Dhaka, where continuity of care is often challenged by patient mobility. The</w:t>
      </w:r>
      <w:r>
        <w:t xml:space="preserve"> </w:t>
      </w:r>
      <w:r>
        <w:rPr>
          <w:bCs/>
          <w:b/>
        </w:rPr>
        <w:t xml:space="preserve">Dentist</w:t>
      </w:r>
      <w:r>
        <w:t xml:space="preserve">’s ability to manage emergency situations, such as dental trauma, was also evaluated and found to be satisfactory, with clear protocols in place for referral to nearby hospitals if necessary.</w:t>
      </w:r>
    </w:p>
    <w:bookmarkEnd w:id="24"/>
    <w:bookmarkStart w:id="25" w:name="infrastructure-and-equipment"/>
    <w:p>
      <w:pPr>
        <w:pStyle w:val="Heading2"/>
      </w:pPr>
      <w:r>
        <w:t xml:space="preserve">5. Infrastructure and Equipment</w:t>
      </w:r>
    </w:p>
    <w:p>
      <w:pPr>
        <w:pStyle w:val="FirstParagraph"/>
      </w:pPr>
      <w:r>
        <w:t xml:space="preserve">The physical environment of the clinic plays a crucial role in patient comfort and clinical efficiency. The</w:t>
      </w:r>
      <w:r>
        <w:t xml:space="preserve"> </w:t>
      </w:r>
      <w:r>
        <w:rPr>
          <w:bCs/>
          <w:b/>
        </w:rPr>
        <w:t xml:space="preserve">Dentist</w:t>
      </w:r>
      <w:r>
        <w:t xml:space="preserve"> </w:t>
      </w:r>
      <w:r>
        <w:t xml:space="preserve">operates in a well-maintained facility in a prime location in</w:t>
      </w:r>
      <w:r>
        <w:t xml:space="preserve"> </w:t>
      </w:r>
      <w:r>
        <w:rPr>
          <w:bCs/>
          <w:b/>
        </w:rPr>
        <w:t xml:space="preserve">Bangladesh Dhaka</w:t>
      </w:r>
      <w:r>
        <w:t xml:space="preserve">. The equipment is modern, including digital X-ray sensors and high-speed handpieces. Regular maintenance logs were provided and verified during this</w:t>
      </w:r>
      <w:r>
        <w:t xml:space="preserve"> </w:t>
      </w:r>
      <w:r>
        <w:rPr>
          <w:bCs/>
          <w:b/>
        </w:rPr>
        <w:t xml:space="preserve">Peer Review Report</w:t>
      </w:r>
      <w:r>
        <w:t xml:space="preserve"> </w:t>
      </w:r>
      <w:r>
        <w:t xml:space="preserve">process.</w:t>
      </w:r>
    </w:p>
    <w:p>
      <w:pPr>
        <w:pStyle w:val="BodyText"/>
      </w:pPr>
      <w:r>
        <w:t xml:space="preserve">One area for improvement is the power backup system. While the clinic has a generator, the transition time during power outages—a common occurrence in parts of Dhaka—can be disruptive to ongoing procedures. It is recommended that the</w:t>
      </w:r>
      <w:r>
        <w:t xml:space="preserve"> </w:t>
      </w:r>
      <w:r>
        <w:rPr>
          <w:bCs/>
          <w:b/>
        </w:rPr>
        <w:t xml:space="preserve">Dentist</w:t>
      </w:r>
      <w:r>
        <w:t xml:space="preserve"> </w:t>
      </w:r>
      <w:r>
        <w:t xml:space="preserve">invest in an online UPS system for critical equipment to ensure uninterrupted care.</w:t>
      </w:r>
    </w:p>
    <w:bookmarkEnd w:id="25"/>
    <w:bookmarkStart w:id="27"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Dentist</w:t>
      </w:r>
      <w:r>
        <w:t xml:space="preserve"> </w:t>
      </w:r>
      <w:r>
        <w:t xml:space="preserve">is a competent and ethical practitioner who contributes positively to the dental healthcare landscape of</w:t>
      </w:r>
      <w:r>
        <w:t xml:space="preserve"> </w:t>
      </w:r>
      <w:r>
        <w:rPr>
          <w:bCs/>
          <w:b/>
        </w:rPr>
        <w:t xml:space="preserve">Bangladesh Dhaka</w:t>
      </w:r>
      <w:r>
        <w:t xml:space="preserve">. The overall rating is "Satisfactory with Recommendations."</w:t>
      </w:r>
    </w:p>
    <w:bookmarkStart w:id="26" w:name="key-recommendations"/>
    <w:p>
      <w:pPr>
        <w:pStyle w:val="Heading3"/>
      </w:pPr>
      <w:r>
        <w:t xml:space="preserve">Key Recommendations:</w:t>
      </w:r>
    </w:p>
    <w:p>
      <w:pPr>
        <w:numPr>
          <w:ilvl w:val="0"/>
          <w:numId w:val="1001"/>
        </w:numPr>
        <w:pStyle w:val="Compact"/>
      </w:pPr>
      <w:r>
        <w:t xml:space="preserve">Implement a stricter color-coded instrument tracking system to enhance sterilization safety.</w:t>
      </w:r>
    </w:p>
    <w:p>
      <w:pPr>
        <w:numPr>
          <w:ilvl w:val="0"/>
          <w:numId w:val="1001"/>
        </w:numPr>
        <w:pStyle w:val="Compact"/>
      </w:pPr>
      <w:r>
        <w:t xml:space="preserve">Upgrade the power backup infrastructure to include an online UPS for critical dental units.</w:t>
      </w:r>
    </w:p>
    <w:p>
      <w:pPr>
        <w:numPr>
          <w:ilvl w:val="0"/>
          <w:numId w:val="1001"/>
        </w:numPr>
        <w:pStyle w:val="Compact"/>
      </w:pPr>
      <w:r>
        <w:t xml:space="preserve">Increase the frequency of radiographic documentation for complex endodontic cases.</w:t>
      </w:r>
    </w:p>
    <w:p>
      <w:pPr>
        <w:numPr>
          <w:ilvl w:val="0"/>
          <w:numId w:val="1001"/>
        </w:numPr>
        <w:pStyle w:val="Compact"/>
      </w:pPr>
      <w:r>
        <w:t xml:space="preserve">Conduct quarterly staff training sessions on updated infection control guidelines.</w:t>
      </w:r>
    </w:p>
    <w:bookmarkEnd w:id="26"/>
    <w:p>
      <w:pPr>
        <w:pStyle w:val="FirstParagraph"/>
      </w:pPr>
      <w:r>
        <w:t xml:space="preserve">The</w:t>
      </w:r>
      <w:r>
        <w:t xml:space="preserve"> </w:t>
      </w:r>
      <w:r>
        <w:rPr>
          <w:bCs/>
          <w:b/>
        </w:rPr>
        <w:t xml:space="preserve">Dentist</w:t>
      </w:r>
      <w:r>
        <w:t xml:space="preserve"> </w:t>
      </w:r>
      <w:r>
        <w:t xml:space="preserve">is encouraged to address these points within the next six months. A follow-up review may be scheduled to verify compliance. This report serves as a formal record of the assessment and is intended to support continuous professional development and patient safety.</w:t>
      </w:r>
    </w:p>
    <w:p>
      <w:pPr>
        <w:pStyle w:val="BodyText"/>
      </w:pPr>
      <w:r>
        <w:rPr>
          <w:bCs/>
          <w:b/>
        </w:rPr>
        <w:t xml:space="preserve">Reviewed By:</w:t>
      </w:r>
    </w:p>
    <w:p>
      <w:pPr>
        <w:pStyle w:val="BodyText"/>
      </w:pPr>
      <w:r>
        <w:t xml:space="preserve">Dr. [Reviewer Name]</w:t>
      </w:r>
    </w:p>
    <w:p>
      <w:pPr>
        <w:pStyle w:val="BodyText"/>
      </w:pPr>
      <w:r>
        <w:t xml:space="preserve">Senior Dental Consultant</w:t>
      </w:r>
    </w:p>
    <w:p>
      <w:pPr>
        <w:pStyle w:val="BodyText"/>
      </w:pPr>
      <w:r>
        <w:t xml:space="preserve">Bangladesh Dental Council Panel</w:t>
      </w:r>
    </w:p>
    <w:p>
      <w:pPr>
        <w:pStyle w:val="BodyText"/>
      </w:pPr>
      <w:r>
        <w:rPr>
          <w:bCs/>
          <w:b/>
        </w:rPr>
        <w:t xml:space="preserve">Received By:</w:t>
      </w:r>
    </w:p>
    <w:p>
      <w:pPr>
        <w:pStyle w:val="BodyText"/>
      </w:pPr>
      <w:r>
        <w:t xml:space="preserve">Dr. [Dentist Name]</w:t>
      </w:r>
    </w:p>
    <w:p>
      <w:pPr>
        <w:pStyle w:val="BodyText"/>
      </w:pPr>
      <w:r>
        <w:t xml:space="preserve">Principal Dentist</w:t>
      </w:r>
    </w:p>
    <w:p>
      <w:pPr>
        <w:pStyle w:val="BodyText"/>
      </w:pPr>
      <w:r>
        <w:t xml:space="preserve">[Clinic Name], Dhaka</w:t>
      </w:r>
    </w:p>
    <w:p>
      <w:pPr>
        <w:pStyle w:val="BodyText"/>
      </w:pPr>
      <w:r>
        <w:t xml:space="preserve">This document is confidential and intended solely for the use of the individuals and entities named above. Unauthorized distribution is prohibited.</w:t>
      </w:r>
    </w:p>
    <w:p>
      <w:pPr>
        <w:pStyle w:val="BodyText"/>
      </w:pPr>
      <w:r>
        <w:t xml:space="preserve">© 2023 Peer Review Board, Dhaka, Bangladesh.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Dhaka, Bangladesh</dc:title>
  <dc:creator/>
  <dc:language>en</dc:language>
  <cp:keywords/>
  <dcterms:created xsi:type="dcterms:W3CDTF">2026-10-10T06:31:20Z</dcterms:created>
  <dcterms:modified xsi:type="dcterms:W3CDTF">2026-10-10T06:31:20Z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