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Shanghai,</w:t>
      </w:r>
      <w:r>
        <w:t xml:space="preserve"> </w:t>
      </w:r>
      <w:r>
        <w:t xml:space="preserve">China</w:t>
      </w:r>
    </w:p>
    <w:bookmarkStart w:id="27" w:name="X45725f33a04a9ef2801c421bc02e8cba2a5a4a2"/>
    <w:p>
      <w:pPr>
        <w:pStyle w:val="Heading1"/>
      </w:pPr>
      <w:r>
        <w:t xml:space="preserve">Peer Review Report: Clinical Competency and Practice Standards</w:t>
      </w:r>
    </w:p>
    <w:p>
      <w:pPr>
        <w:pStyle w:val="FirstParagraph"/>
      </w:pPr>
      <w:r>
        <w:rPr>
          <w:bCs/>
          <w:b/>
        </w:rPr>
        <w:t xml:space="preserve">Subject:</w:t>
      </w:r>
      <w:r>
        <w:t xml:space="preserve"> </w:t>
      </w:r>
      <w:r>
        <w:t xml:space="preserve">Dr. [Name Redacted], General Dentist</w:t>
      </w:r>
    </w:p>
    <w:p>
      <w:pPr>
        <w:pStyle w:val="BodyText"/>
      </w:pPr>
      <w:r>
        <w:rPr>
          <w:bCs/>
          <w:b/>
        </w:rPr>
        <w:t xml:space="preserve">Location:</w:t>
      </w:r>
      <w:r>
        <w:t xml:space="preserve"> </w:t>
      </w:r>
      <w:r>
        <w:t xml:space="preserve">Shanghai, China</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Prof. [Name Redacted], Senior Dental Consultant</w:t>
      </w:r>
    </w:p>
    <w:bookmarkStart w:id="20" w:name="executive-summary"/>
    <w:p>
      <w:pPr>
        <w:pStyle w:val="Heading2"/>
      </w:pPr>
      <w:r>
        <w:t xml:space="preserve">1. Executive Summary</w:t>
      </w:r>
    </w:p>
    <w:p>
      <w:pPr>
        <w:pStyle w:val="FirstParagraph"/>
      </w:pPr>
      <w:r>
        <w:t xml:space="preserve">This document serves as a formal</w:t>
      </w:r>
      <w:r>
        <w:t xml:space="preserve"> </w:t>
      </w:r>
      <w:r>
        <w:rPr>
          <w:bCs/>
          <w:b/>
        </w:rPr>
        <w:t xml:space="preserve">Peer Review Report</w:t>
      </w:r>
      <w:r>
        <w:t xml:space="preserve"> </w:t>
      </w:r>
      <w:r>
        <w:t xml:space="preserve">evaluating the clinical performance, operational compliance, and patient care standards of a practicing</w:t>
      </w:r>
      <w:r>
        <w:t xml:space="preserve"> </w:t>
      </w:r>
      <w:r>
        <w:rPr>
          <w:bCs/>
          <w:b/>
        </w:rPr>
        <w:t xml:space="preserve">Dentist</w:t>
      </w:r>
      <w:r>
        <w:t xml:space="preserve"> </w:t>
      </w:r>
      <w:r>
        <w:t xml:space="preserve">located in the municipality of</w:t>
      </w:r>
      <w:r>
        <w:t xml:space="preserve"> </w:t>
      </w:r>
      <w:r>
        <w:rPr>
          <w:bCs/>
          <w:b/>
        </w:rPr>
        <w:t xml:space="preserve">China Shanghai</w:t>
      </w:r>
      <w:r>
        <w:t xml:space="preserve">. The review was conducted in accordance with the guidelines set forth by the National Health Commission of the People's Republic of China and the Shanghai Municipal Health Commission. The objective of this assessment is to ensure that the dental practice maintains the highest levels of clinical excellence, safety, and ethical conduct expected within the competitive and rapidly evolving healthcare landscape of Shanghai.</w:t>
      </w:r>
    </w:p>
    <w:p>
      <w:pPr>
        <w:pStyle w:val="BodyText"/>
      </w:pPr>
      <w:r>
        <w:t xml:space="preserve">The review encompasses a comprehensive analysis of clinical records, infection control protocols, diagnostic accuracy, and patient communication strategies. The findings indicate a generally high standard of care, with specific areas identified for optimization to align with international best practices and local regulatory requirements.</w:t>
      </w:r>
    </w:p>
    <w:bookmarkEnd w:id="20"/>
    <w:bookmarkStart w:id="21" w:name="context-and-scope-of-review"/>
    <w:p>
      <w:pPr>
        <w:pStyle w:val="Heading2"/>
      </w:pPr>
      <w:r>
        <w:t xml:space="preserve">2. Context and Scope of Review</w:t>
      </w:r>
    </w:p>
    <w:p>
      <w:pPr>
        <w:pStyle w:val="FirstParagraph"/>
      </w:pPr>
      <w:r>
        <w:t xml:space="preserve">Shanghai represents a unique environment for dental practice. As a global financial hub and a center for medical innovation in China, the city hosts a diverse patient demographic, including local residents, expatriates, and international travelers. Consequently, a</w:t>
      </w:r>
      <w:r>
        <w:t xml:space="preserve"> </w:t>
      </w:r>
      <w:r>
        <w:rPr>
          <w:bCs/>
          <w:b/>
        </w:rPr>
        <w:t xml:space="preserve">Dentist</w:t>
      </w:r>
      <w:r>
        <w:t xml:space="preserve"> </w:t>
      </w:r>
      <w:r>
        <w:t xml:space="preserve">operating in</w:t>
      </w:r>
      <w:r>
        <w:t xml:space="preserve"> </w:t>
      </w:r>
      <w:r>
        <w:rPr>
          <w:bCs/>
          <w:b/>
        </w:rPr>
        <w:t xml:space="preserve">China Shanghai</w:t>
      </w:r>
      <w:r>
        <w:t xml:space="preserve"> </w:t>
      </w:r>
      <w:r>
        <w:t xml:space="preserve">must navigate complex regulatory frameworks while delivering care that meets both domestic standards and international expectations.</w:t>
      </w:r>
    </w:p>
    <w:p>
      <w:pPr>
        <w:pStyle w:val="BodyText"/>
      </w:pPr>
      <w:r>
        <w:t xml:space="preserve">This</w:t>
      </w:r>
      <w:r>
        <w:t xml:space="preserve"> </w:t>
      </w:r>
      <w:r>
        <w:rPr>
          <w:bCs/>
          <w:b/>
        </w:rPr>
        <w:t xml:space="preserve">Peer Review Report</w:t>
      </w:r>
      <w:r>
        <w:t xml:space="preserve"> </w:t>
      </w:r>
      <w:r>
        <w:t xml:space="preserve">focuses on the following key domains:</w:t>
      </w:r>
    </w:p>
    <w:p>
      <w:pPr>
        <w:numPr>
          <w:ilvl w:val="0"/>
          <w:numId w:val="1001"/>
        </w:numPr>
        <w:pStyle w:val="Compact"/>
      </w:pPr>
      <w:r>
        <w:rPr>
          <w:bCs/>
          <w:b/>
        </w:rPr>
        <w:t xml:space="preserve">Clinical Competency:</w:t>
      </w:r>
      <w:r>
        <w:t xml:space="preserve"> </w:t>
      </w:r>
      <w:r>
        <w:t xml:space="preserve">Evaluation of restorative, endodontic, and periodontal procedures.</w:t>
      </w:r>
    </w:p>
    <w:p>
      <w:pPr>
        <w:numPr>
          <w:ilvl w:val="0"/>
          <w:numId w:val="1001"/>
        </w:numPr>
        <w:pStyle w:val="Compact"/>
      </w:pPr>
      <w:r>
        <w:rPr>
          <w:bCs/>
          <w:b/>
        </w:rPr>
        <w:t xml:space="preserve">Infection Control and Biosafety:</w:t>
      </w:r>
      <w:r>
        <w:t xml:space="preserve"> </w:t>
      </w:r>
      <w:r>
        <w:t xml:space="preserve">Adherence to sterilization protocols and waste management.</w:t>
      </w:r>
    </w:p>
    <w:p>
      <w:pPr>
        <w:numPr>
          <w:ilvl w:val="0"/>
          <w:numId w:val="1001"/>
        </w:numPr>
        <w:pStyle w:val="Compact"/>
      </w:pPr>
      <w:r>
        <w:rPr>
          <w:bCs/>
          <w:b/>
        </w:rPr>
        <w:t xml:space="preserve">Diagnostic Integrity:</w:t>
      </w:r>
      <w:r>
        <w:t xml:space="preserve"> </w:t>
      </w:r>
      <w:r>
        <w:t xml:space="preserve">Accuracy of radiographic interpretation and treatment planning.</w:t>
      </w:r>
    </w:p>
    <w:p>
      <w:pPr>
        <w:numPr>
          <w:ilvl w:val="0"/>
          <w:numId w:val="1001"/>
        </w:numPr>
        <w:pStyle w:val="Compact"/>
      </w:pPr>
      <w:r>
        <w:rPr>
          <w:bCs/>
          <w:b/>
        </w:rPr>
        <w:t xml:space="preserve">Patient Management:</w:t>
      </w:r>
      <w:r>
        <w:t xml:space="preserve"> </w:t>
      </w:r>
      <w:r>
        <w:t xml:space="preserve">Communication, informed consent, and record-keeping.</w:t>
      </w:r>
    </w:p>
    <w:bookmarkEnd w:id="21"/>
    <w:bookmarkStart w:id="22" w:name="Xd4f928d354d399b2260ae9fdfd462bfd298d051"/>
    <w:p>
      <w:pPr>
        <w:pStyle w:val="Heading2"/>
      </w:pPr>
      <w:r>
        <w:t xml:space="preserve">3. Clinical Competency and Treatment Quality</w:t>
      </w:r>
    </w:p>
    <w:p>
      <w:pPr>
        <w:pStyle w:val="FirstParagraph"/>
      </w:pPr>
      <w:r>
        <w:t xml:space="preserve">The clinical audit involved a random sampling of 50 patient charts over the preceding twelve months. The</w:t>
      </w:r>
      <w:r>
        <w:t xml:space="preserve"> </w:t>
      </w:r>
      <w:r>
        <w:rPr>
          <w:bCs/>
          <w:b/>
        </w:rPr>
        <w:t xml:space="preserve">Dentist</w:t>
      </w:r>
      <w:r>
        <w:t xml:space="preserve"> </w:t>
      </w:r>
      <w:r>
        <w:t xml:space="preserve">demonstrated a strong command of contemporary restorative techniques. The quality of composite restorations and crown preparations was found to be consistent with high-level standards. Notably, the integration of digital dentistry tools, such as intraoral scanners and CAD/CAM technology, reflects the advanced technological adoption prevalent in Shanghai's leading clinics.</w:t>
      </w:r>
    </w:p>
    <w:p>
      <w:pPr>
        <w:pStyle w:val="BodyText"/>
      </w:pPr>
      <w:r>
        <w:t xml:space="preserve">However, the review identified minor inconsistencies in the documentation of endodontic procedures. While the clinical outcomes were successful, the detailed notes regarding canal instrumentation and obturation materials were occasionally lacking. In the context of a</w:t>
      </w:r>
      <w:r>
        <w:t xml:space="preserve"> </w:t>
      </w:r>
      <w:r>
        <w:rPr>
          <w:bCs/>
          <w:b/>
        </w:rPr>
        <w:t xml:space="preserve">Peer Review Report</w:t>
      </w:r>
      <w:r>
        <w:t xml:space="preserve">, precise documentation is critical not only for continuity of care but also for legal protection under Chinese medical law. It is recommended that the</w:t>
      </w:r>
      <w:r>
        <w:t xml:space="preserve"> </w:t>
      </w:r>
      <w:r>
        <w:rPr>
          <w:bCs/>
          <w:b/>
        </w:rPr>
        <w:t xml:space="preserve">Dentist</w:t>
      </w:r>
      <w:r>
        <w:t xml:space="preserve"> </w:t>
      </w:r>
      <w:r>
        <w:t xml:space="preserve">adopt a more rigorous note-taking protocol to ensure full traceability of all clinical decisions.</w:t>
      </w:r>
    </w:p>
    <w:bookmarkEnd w:id="22"/>
    <w:bookmarkStart w:id="23" w:name="X449beb2fa3125d8599b55b40f0404a9a2d18697"/>
    <w:p>
      <w:pPr>
        <w:pStyle w:val="Heading2"/>
      </w:pPr>
      <w:r>
        <w:t xml:space="preserve">4. Infection Control and Biosafety Standards</w:t>
      </w:r>
    </w:p>
    <w:p>
      <w:pPr>
        <w:pStyle w:val="FirstParagraph"/>
      </w:pPr>
      <w:r>
        <w:t xml:space="preserve">Given the heightened awareness of infectious diseases in</w:t>
      </w:r>
      <w:r>
        <w:t xml:space="preserve"> </w:t>
      </w:r>
      <w:r>
        <w:rPr>
          <w:bCs/>
          <w:b/>
        </w:rPr>
        <w:t xml:space="preserve">China Shanghai</w:t>
      </w:r>
      <w:r>
        <w:t xml:space="preserve">, infection control is a paramount concern. The physical inspection of the clinic revealed a well-organized sterilization center. The use of autoclaves, ultrasonic cleaners, and barrier protection methods was observed to be compliant with the "Technical Standards for Disinfection and Isolation in Dental Clinics" issued by the National Health Commission.</w:t>
      </w:r>
    </w:p>
    <w:p>
      <w:pPr>
        <w:pStyle w:val="BodyText"/>
      </w:pPr>
      <w:r>
        <w:t xml:space="preserve">The</w:t>
      </w:r>
      <w:r>
        <w:t xml:space="preserve"> </w:t>
      </w:r>
      <w:r>
        <w:rPr>
          <w:bCs/>
          <w:b/>
        </w:rPr>
        <w:t xml:space="preserve">Dentist</w:t>
      </w:r>
      <w:r>
        <w:t xml:space="preserve"> </w:t>
      </w:r>
      <w:r>
        <w:t xml:space="preserve">and the support staff demonstrated proper hand hygiene practices and appropriate use of personal protective equipment (PPE). The management of biomedical waste was also found to be in accordance with local municipal regulations. Nevertheless, the</w:t>
      </w:r>
      <w:r>
        <w:t xml:space="preserve"> </w:t>
      </w:r>
      <w:r>
        <w:rPr>
          <w:bCs/>
          <w:b/>
        </w:rPr>
        <w:t xml:space="preserve">Peer Review Report</w:t>
      </w:r>
      <w:r>
        <w:t xml:space="preserve"> </w:t>
      </w:r>
      <w:r>
        <w:t xml:space="preserve">suggests implementing a more frequent schedule for biological monitoring of sterilization cycles to further enhance safety margins and patient confidence.</w:t>
      </w:r>
    </w:p>
    <w:bookmarkEnd w:id="23"/>
    <w:bookmarkStart w:id="24" w:name="Xde7672bea249aa7f50689f6475d7a17b0949da9"/>
    <w:p>
      <w:pPr>
        <w:pStyle w:val="Heading2"/>
      </w:pPr>
      <w:r>
        <w:t xml:space="preserve">5. Patient Communication and Ethical Practice</w:t>
      </w:r>
    </w:p>
    <w:p>
      <w:pPr>
        <w:pStyle w:val="FirstParagraph"/>
      </w:pPr>
      <w:r>
        <w:t xml:space="preserve">Effective communication is essential for a</w:t>
      </w:r>
      <w:r>
        <w:t xml:space="preserve"> </w:t>
      </w:r>
      <w:r>
        <w:rPr>
          <w:bCs/>
          <w:b/>
        </w:rPr>
        <w:t xml:space="preserve">Dentist</w:t>
      </w:r>
      <w:r>
        <w:t xml:space="preserve"> </w:t>
      </w:r>
      <w:r>
        <w:t xml:space="preserve">in Shanghai, where patients are increasingly well-informed and demanding. The review assessed the informed consent process and found that the</w:t>
      </w:r>
      <w:r>
        <w:t xml:space="preserve"> </w:t>
      </w:r>
      <w:r>
        <w:rPr>
          <w:bCs/>
          <w:b/>
        </w:rPr>
        <w:t xml:space="preserve">Dentist</w:t>
      </w:r>
      <w:r>
        <w:t xml:space="preserve"> </w:t>
      </w:r>
      <w:r>
        <w:t xml:space="preserve">generally provides clear explanations of treatment options, risks, and costs. The use of visual aids and digital imaging to explain complex procedures was noted as a positive practice.</w:t>
      </w:r>
    </w:p>
    <w:p>
      <w:pPr>
        <w:pStyle w:val="BodyText"/>
      </w:pPr>
      <w:r>
        <w:t xml:space="preserve">However, the report highlights the need for improved documentation of informed consent, particularly for elective cosmetic procedures. Ensuring that patients fully understand the limitations and potential outcomes of aesthetic treatments is crucial to maintaining trust and avoiding disputes. The</w:t>
      </w:r>
      <w:r>
        <w:t xml:space="preserve"> </w:t>
      </w:r>
      <w:r>
        <w:rPr>
          <w:bCs/>
          <w:b/>
        </w:rPr>
        <w:t xml:space="preserve">Dentist</w:t>
      </w:r>
      <w:r>
        <w:t xml:space="preserve"> </w:t>
      </w:r>
      <w:r>
        <w:t xml:space="preserve">is advised to utilize standardized consent forms that are bilingual (Chinese and English) to accommodate the diverse patient population in Shanghai.</w:t>
      </w:r>
    </w:p>
    <w:bookmarkEnd w:id="24"/>
    <w:bookmarkStart w:id="25" w:name="X27e76401fc426c878fe4e489f8e873bed61a507"/>
    <w:p>
      <w:pPr>
        <w:pStyle w:val="Heading2"/>
      </w:pPr>
      <w:r>
        <w:t xml:space="preserve">6. Regulatory Compliance and Professional Development</w:t>
      </w:r>
    </w:p>
    <w:p>
      <w:pPr>
        <w:pStyle w:val="FirstParagraph"/>
      </w:pPr>
      <w:r>
        <w:t xml:space="preserve">The practice holds all necessary licenses and permits required by the Shanghai Municipal Health Commission. The</w:t>
      </w:r>
      <w:r>
        <w:t xml:space="preserve"> </w:t>
      </w:r>
      <w:r>
        <w:rPr>
          <w:bCs/>
          <w:b/>
        </w:rPr>
        <w:t xml:space="preserve">Dentist</w:t>
      </w:r>
      <w:r>
        <w:t xml:space="preserve"> </w:t>
      </w:r>
      <w:r>
        <w:t xml:space="preserve">is registered with the appropriate professional bodies and maintains a valid practicing certificate. Furthermore, the review noted evidence of ongoing professional development, including attendance at dental conferences and workshops in China and abroad. This commitment to continuous learning is vital for staying abreast of advancements in dental science and technology.</w:t>
      </w:r>
    </w:p>
    <w:p>
      <w:pPr>
        <w:pStyle w:val="BodyText"/>
      </w:pPr>
      <w:r>
        <w:t xml:space="preserve">The</w:t>
      </w:r>
      <w:r>
        <w:t xml:space="preserve"> </w:t>
      </w:r>
      <w:r>
        <w:rPr>
          <w:bCs/>
          <w:b/>
        </w:rPr>
        <w:t xml:space="preserve">Peer Review Report</w:t>
      </w:r>
      <w:r>
        <w:t xml:space="preserve"> </w:t>
      </w:r>
      <w:r>
        <w:t xml:space="preserve">confirms that the practice adheres to the ethical guidelines set by the Chinese Stomatological Association. There were no instances of unethical behavior, such as unnecessary treatment or financial conflicts of interest, identified during the review period.</w:t>
      </w:r>
    </w:p>
    <w:bookmarkEnd w:id="25"/>
    <w:bookmarkStart w:id="26" w:name="recommendations-and-conclusion"/>
    <w:p>
      <w:pPr>
        <w:pStyle w:val="Heading2"/>
      </w:pPr>
      <w:r>
        <w:t xml:space="preserve">7. Recommendations and Conclusion</w:t>
      </w:r>
    </w:p>
    <w:p>
      <w:pPr>
        <w:pStyle w:val="FirstParagraph"/>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Dentist</w:t>
      </w:r>
      <w:r>
        <w:t xml:space="preserve"> </w:t>
      </w:r>
      <w:r>
        <w:t xml:space="preserve">practicing in</w:t>
      </w:r>
      <w:r>
        <w:t xml:space="preserve"> </w:t>
      </w:r>
      <w:r>
        <w:rPr>
          <w:bCs/>
          <w:b/>
        </w:rPr>
        <w:t xml:space="preserve">China Shanghai</w:t>
      </w:r>
      <w:r>
        <w:t xml:space="preserve">:</w:t>
      </w:r>
    </w:p>
    <w:p>
      <w:pPr>
        <w:numPr>
          <w:ilvl w:val="0"/>
          <w:numId w:val="1002"/>
        </w:numPr>
        <w:pStyle w:val="Compact"/>
      </w:pPr>
      <w:r>
        <w:t xml:space="preserve">Enhance the detail and consistency of clinical documentation, particularly for endodontic and surgical procedures.</w:t>
      </w:r>
    </w:p>
    <w:p>
      <w:pPr>
        <w:numPr>
          <w:ilvl w:val="0"/>
          <w:numId w:val="1002"/>
        </w:numPr>
        <w:pStyle w:val="Compact"/>
      </w:pPr>
      <w:r>
        <w:t xml:space="preserve">Implement a more rigorous schedule for biological monitoring of sterilization equipment.</w:t>
      </w:r>
    </w:p>
    <w:p>
      <w:pPr>
        <w:numPr>
          <w:ilvl w:val="0"/>
          <w:numId w:val="1002"/>
        </w:numPr>
        <w:pStyle w:val="Compact"/>
      </w:pPr>
      <w:r>
        <w:t xml:space="preserve">Standardize the informed consent process with bilingual forms for elective treatments.</w:t>
      </w:r>
    </w:p>
    <w:p>
      <w:pPr>
        <w:numPr>
          <w:ilvl w:val="0"/>
          <w:numId w:val="1002"/>
        </w:numPr>
        <w:pStyle w:val="Compact"/>
      </w:pPr>
      <w:r>
        <w:t xml:space="preserve">Continue to invest in professional development and technological upgrades to maintain a competitive edge in the Shanghai market.</w:t>
      </w:r>
    </w:p>
    <w:p>
      <w:pPr>
        <w:pStyle w:val="FirstParagraph"/>
      </w:pPr>
      <w:r>
        <w:t xml:space="preserve">In conclusion, the</w:t>
      </w:r>
      <w:r>
        <w:t xml:space="preserve"> </w:t>
      </w:r>
      <w:r>
        <w:rPr>
          <w:bCs/>
          <w:b/>
        </w:rPr>
        <w:t xml:space="preserve">Dentist</w:t>
      </w:r>
      <w:r>
        <w:t xml:space="preserve"> </w:t>
      </w:r>
      <w:r>
        <w:t xml:space="preserve">under review demonstrates a high level of clinical competence and professionalism. The practice meets the regulatory and ethical standards required in</w:t>
      </w:r>
      <w:r>
        <w:t xml:space="preserve"> </w:t>
      </w:r>
      <w:r>
        <w:rPr>
          <w:bCs/>
          <w:b/>
        </w:rPr>
        <w:t xml:space="preserve">China Shanghai</w:t>
      </w:r>
      <w:r>
        <w:t xml:space="preserve">. By addressing the minor areas for improvement identified in this report, the</w:t>
      </w:r>
      <w:r>
        <w:t xml:space="preserve"> </w:t>
      </w:r>
      <w:r>
        <w:rPr>
          <w:bCs/>
          <w:b/>
        </w:rPr>
        <w:t xml:space="preserve">Dentist</w:t>
      </w:r>
      <w:r>
        <w:t xml:space="preserve"> </w:t>
      </w:r>
      <w:r>
        <w:t xml:space="preserve">can further elevate the quality of care provided to patients and reinforce the reputation of the practice as a leader in dental excellence.</w:t>
      </w:r>
    </w:p>
    <w:p>
      <w:pPr>
        <w:pStyle w:val="BodyText"/>
      </w:pPr>
      <w:r>
        <w:rPr>
          <w:bCs/>
          <w:b/>
        </w:rPr>
        <w:t xml:space="preserve">Overall Assessment Rating:</w:t>
      </w:r>
      <w:r>
        <w:t xml:space="preserve"> </w:t>
      </w:r>
      <w:r>
        <w:t xml:space="preserve">Satisfactory with Recommendations for Improvement.</w:t>
      </w:r>
      <w:r>
        <w:br/>
      </w:r>
      <w:r>
        <w:rPr>
          <w:bCs/>
          <w:b/>
        </w:rPr>
        <w:t xml:space="preserve">Next Review Date:</w:t>
      </w:r>
      <w:r>
        <w:t xml:space="preserve"> </w:t>
      </w:r>
      <w:r>
        <w:t xml:space="preserve">October 2024.</w:t>
      </w:r>
    </w:p>
    <w:p>
      <w:pPr>
        <w:pStyle w:val="BodyText"/>
      </w:pPr>
      <w:r>
        <w:rPr>
          <w:bCs/>
          <w:b/>
        </w:rPr>
        <w:t xml:space="preserve">Reviewed By:</w:t>
      </w:r>
      <w:r>
        <w:br/>
      </w:r>
      <w:r>
        <w:t xml:space="preserve">Prof. [Name Redacted]</w:t>
      </w:r>
      <w:r>
        <w:br/>
      </w:r>
      <w:r>
        <w:t xml:space="preserve">Senior Dental Consultant</w:t>
      </w:r>
      <w:r>
        <w:br/>
      </w:r>
      <w:r>
        <w:t xml:space="preserve">Shanghai Dental Association</w:t>
      </w:r>
    </w:p>
    <w:p>
      <w:pPr>
        <w:pStyle w:val="BodyText"/>
      </w:pPr>
      <w:r>
        <w:t xml:space="preserve">Signature of Reviewer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Shanghai, China</dc:title>
  <dc:creator/>
  <dc:language>en</dc:language>
  <cp:keywords/>
  <dcterms:created xsi:type="dcterms:W3CDTF">2026-10-10T01:59:09Z</dcterms:created>
  <dcterms:modified xsi:type="dcterms:W3CDTF">2026-10-10T01:59:09Z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