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Comprehensive Clinical and Operational Assessment</w:t>
      </w:r>
    </w:p>
    <w:p>
      <w:pPr>
        <w:pStyle w:val="BodyText"/>
      </w:pPr>
      <w:r>
        <w:rPr>
          <w:bCs/>
          <w:b/>
        </w:rPr>
        <w:t xml:space="preserve">Subject:</w:t>
      </w:r>
      <w:r>
        <w:t xml:space="preserve"> </w:t>
      </w:r>
      <w:r>
        <w:t xml:space="preserve">Dental Practitioner / Clinic</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PRR-ND-2023-894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operational standards, and patient care protocols of a practicing</w:t>
      </w:r>
      <w:r>
        <w:t xml:space="preserve"> </w:t>
      </w:r>
      <w:r>
        <w:rPr>
          <w:bCs/>
          <w:b/>
        </w:rPr>
        <w:t xml:space="preserve">Dentist</w:t>
      </w:r>
      <w:r>
        <w:t xml:space="preserve"> </w:t>
      </w:r>
      <w:r>
        <w:t xml:space="preserve">located within the National Capital Region of</w:t>
      </w:r>
      <w:r>
        <w:t xml:space="preserve"> </w:t>
      </w:r>
      <w:r>
        <w:rPr>
          <w:bCs/>
          <w:b/>
        </w:rPr>
        <w:t xml:space="preserve">India New Delhi</w:t>
      </w:r>
      <w:r>
        <w:t xml:space="preserve">. The review process involved a rigorous examination of clinical records, infection control measures, facility infrastructure, and adherence to the guidelines set forth by the Dental Council of India (DCI) and the National Commission for Allied and Healthcare Professions (NCAHP).</w:t>
      </w:r>
    </w:p>
    <w:p>
      <w:pPr>
        <w:pStyle w:val="BodyText"/>
      </w:pPr>
      <w:r>
        <w:t xml:space="preserve">The primary objective of this assessment is to ensure that the dental services provided meet the highest standards of safety and efficacy expected in a metropolitan hub like New Delhi. The findings presented herein are based on direct observation, file audits, and interviews with clinical staff. The overall rating reflects a commitment to excellence, though specific areas for improvement have been identified to align with global best practices.</w:t>
      </w:r>
    </w:p>
    <w:bookmarkEnd w:id="21"/>
    <w:bookmarkStart w:id="22" w:name="Xef1a2fdbbe33056f5dead11e8d59f56c3e4a55b"/>
    <w:p>
      <w:pPr>
        <w:pStyle w:val="Heading2"/>
      </w:pPr>
      <w:r>
        <w:t xml:space="preserve">2. Clinical Competence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acumen of the</w:t>
      </w:r>
      <w:r>
        <w:t xml:space="preserve"> </w:t>
      </w:r>
      <w:r>
        <w:rPr>
          <w:bCs/>
          <w:b/>
        </w:rPr>
        <w:t xml:space="preserve">Dentist</w:t>
      </w:r>
      <w:r>
        <w:t xml:space="preserve">. In the competitive healthcare landscape of</w:t>
      </w:r>
      <w:r>
        <w:t xml:space="preserve"> </w:t>
      </w:r>
      <w:r>
        <w:rPr>
          <w:bCs/>
          <w:b/>
        </w:rPr>
        <w:t xml:space="preserve">India New Delhi</w:t>
      </w:r>
      <w:r>
        <w:t xml:space="preserve">, where patients have access to a wide array of specialists, the quality of diagnosis and treatment planning is paramount.</w:t>
      </w:r>
    </w:p>
    <w:p>
      <w:pPr>
        <w:pStyle w:val="BodyText"/>
      </w:pPr>
      <w:r>
        <w:t xml:space="preserve">The audit of 50 random patient files revealed a high degree of accuracy in diagnostic procedures. The</w:t>
      </w:r>
      <w:r>
        <w:t xml:space="preserve"> </w:t>
      </w:r>
      <w:r>
        <w:rPr>
          <w:bCs/>
          <w:b/>
        </w:rPr>
        <w:t xml:space="preserve">Dentist</w:t>
      </w:r>
      <w:r>
        <w:t xml:space="preserve"> </w:t>
      </w:r>
      <w:r>
        <w:t xml:space="preserve">demonstrated proficiency in utilizing modern diagnostic tools, including digital radiography and intraoral scanning, which are increasingly standard in premier clinics across New Delhi. Treatment plans were comprehensive, offering patients clear options ranging from conservative management to advanced restorative procedures.</w:t>
      </w:r>
    </w:p>
    <w:p>
      <w:pPr>
        <w:pStyle w:val="BodyText"/>
      </w:pPr>
      <w:r>
        <w:t xml:space="preserve">However, the review noted that while the clinical execution was sound, the documentation of informed consent could be more robust. Given the legal and ethical frameworks governing medical practice in India, it is imperative that the</w:t>
      </w:r>
      <w:r>
        <w:t xml:space="preserve"> </w:t>
      </w:r>
      <w:r>
        <w:rPr>
          <w:bCs/>
          <w:b/>
        </w:rPr>
        <w:t xml:space="preserve">Dentist</w:t>
      </w:r>
      <w:r>
        <w:t xml:space="preserve"> </w:t>
      </w:r>
      <w:r>
        <w:t xml:space="preserve">ensures that all potential risks, costs, and alternative treatments are explicitly documented in the patient's native language or English, ensuring full comprehension.</w:t>
      </w:r>
    </w:p>
    <w:bookmarkEnd w:id="22"/>
    <w:bookmarkStart w:id="23" w:name="X449beb2fa3125d8599b55b40f0404a9a2d18697"/>
    <w:p>
      <w:pPr>
        <w:pStyle w:val="Heading2"/>
      </w:pPr>
      <w:r>
        <w:t xml:space="preserve">3. Infection Control and Biosafety Standards</w:t>
      </w:r>
    </w:p>
    <w:p>
      <w:pPr>
        <w:pStyle w:val="FirstParagraph"/>
      </w:pPr>
      <w:r>
        <w:t xml:space="preserve">Infection control is a critical component of any</w:t>
      </w:r>
      <w:r>
        <w:t xml:space="preserve"> </w:t>
      </w:r>
      <w:r>
        <w:rPr>
          <w:bCs/>
          <w:b/>
        </w:rPr>
        <w:t xml:space="preserve">Peer Review Report</w:t>
      </w:r>
      <w:r>
        <w:t xml:space="preserve">, particularly in a densely populated urban environment like</w:t>
      </w:r>
      <w:r>
        <w:t xml:space="preserve"> </w:t>
      </w:r>
      <w:r>
        <w:rPr>
          <w:bCs/>
          <w:b/>
        </w:rPr>
        <w:t xml:space="preserve">India New Delhi</w:t>
      </w:r>
      <w:r>
        <w:t xml:space="preserve">. The risk of cross-contamination is a significant concern, and adherence to biosafety protocols is non-negotiable.</w:t>
      </w:r>
    </w:p>
    <w:p>
      <w:pPr>
        <w:pStyle w:val="BodyText"/>
      </w:pPr>
      <w:r>
        <w:t xml:space="preserve">The facility was assessed against the guidelines provided by the Central Board of Secondary Education (CBSE) health standards and the DCI. The</w:t>
      </w:r>
      <w:r>
        <w:t xml:space="preserve"> </w:t>
      </w:r>
      <w:r>
        <w:rPr>
          <w:bCs/>
          <w:b/>
        </w:rPr>
        <w:t xml:space="preserve">Dentist</w:t>
      </w:r>
      <w:r>
        <w:t xml:space="preserve"> </w:t>
      </w:r>
      <w:r>
        <w:t xml:space="preserve">and their team demonstrated a strong understanding of sterilization protocols. The autoclave logs were up to date, and chemical indicators were used consistently for every sterilization cycle.</w:t>
      </w:r>
    </w:p>
    <w:p>
      <w:pPr>
        <w:pStyle w:val="BodyText"/>
      </w:pPr>
      <w:r>
        <w:t xml:space="preserve">Key observations include:</w:t>
      </w:r>
    </w:p>
    <w:p>
      <w:pPr>
        <w:numPr>
          <w:ilvl w:val="0"/>
          <w:numId w:val="1001"/>
        </w:numPr>
        <w:pStyle w:val="Compact"/>
      </w:pPr>
      <w:r>
        <w:t xml:space="preserve">Proper use of Personal Protective Equipment (PPE) by all staff members during clinical procedures.</w:t>
      </w:r>
    </w:p>
    <w:p>
      <w:pPr>
        <w:numPr>
          <w:ilvl w:val="0"/>
          <w:numId w:val="1001"/>
        </w:numPr>
        <w:pStyle w:val="Compact"/>
      </w:pPr>
      <w:r>
        <w:t xml:space="preserve">Effective segregation of biomedical waste in accordance with the Biomedical Waste Management Rules, 2016.</w:t>
      </w:r>
    </w:p>
    <w:p>
      <w:pPr>
        <w:numPr>
          <w:ilvl w:val="0"/>
          <w:numId w:val="1001"/>
        </w:numPr>
        <w:pStyle w:val="Compact"/>
      </w:pPr>
      <w:r>
        <w:t xml:space="preserve">Regular maintenance of dental unit waterlines to prevent biofilm formation.</w:t>
      </w:r>
    </w:p>
    <w:p>
      <w:pPr>
        <w:pStyle w:val="FirstParagraph"/>
      </w:pPr>
      <w:r>
        <w:t xml:space="preserve">Despite these strengths, the review identified a minor deficiency in the storage of hazardous chemicals. It is recommended that the</w:t>
      </w:r>
      <w:r>
        <w:t xml:space="preserve"> </w:t>
      </w:r>
      <w:r>
        <w:rPr>
          <w:bCs/>
          <w:b/>
        </w:rPr>
        <w:t xml:space="preserve">Dentist</w:t>
      </w:r>
      <w:r>
        <w:t xml:space="preserve"> </w:t>
      </w:r>
      <w:r>
        <w:t xml:space="preserve">implement a more secure storage system to comply with local municipal safety regulations in New Delhi.</w:t>
      </w:r>
    </w:p>
    <w:bookmarkEnd w:id="23"/>
    <w:bookmarkStart w:id="24" w:name="infrastructure-and-technology"/>
    <w:p>
      <w:pPr>
        <w:pStyle w:val="Heading2"/>
      </w:pPr>
      <w:r>
        <w:t xml:space="preserve">4. Infrastructure and Technology</w:t>
      </w:r>
    </w:p>
    <w:p>
      <w:pPr>
        <w:pStyle w:val="FirstParagraph"/>
      </w:pPr>
      <w:r>
        <w:t xml:space="preserve">The physical environment of a dental clinic plays a significant role in patient comfort and clinical efficiency. This</w:t>
      </w:r>
      <w:r>
        <w:t xml:space="preserve"> </w:t>
      </w:r>
      <w:r>
        <w:rPr>
          <w:bCs/>
          <w:b/>
        </w:rPr>
        <w:t xml:space="preserve">Peer Review Report</w:t>
      </w:r>
      <w:r>
        <w:t xml:space="preserve"> </w:t>
      </w:r>
      <w:r>
        <w:t xml:space="preserve">evaluated the infrastructure of the clinic situated in</w:t>
      </w:r>
      <w:r>
        <w:t xml:space="preserve"> </w:t>
      </w:r>
      <w:r>
        <w:rPr>
          <w:bCs/>
          <w:b/>
        </w:rPr>
        <w:t xml:space="preserve">India New Delhi</w:t>
      </w:r>
      <w:r>
        <w:t xml:space="preserve">.</w:t>
      </w:r>
    </w:p>
    <w:p>
      <w:pPr>
        <w:pStyle w:val="BodyText"/>
      </w:pPr>
      <w:r>
        <w:t xml:space="preserve">The clinic is well-equipped with state-of-the-art dental chairs, high-speed handpieces, and digital imaging systems. The</w:t>
      </w:r>
      <w:r>
        <w:t xml:space="preserve"> </w:t>
      </w:r>
      <w:r>
        <w:rPr>
          <w:bCs/>
          <w:b/>
        </w:rPr>
        <w:t xml:space="preserve">Dentist</w:t>
      </w:r>
      <w:r>
        <w:t xml:space="preserve"> </w:t>
      </w:r>
      <w:r>
        <w:t xml:space="preserve">has invested in technology that enhances patient experience, such as intraoral cameras that allow for real-time visualization of dental issues. This technological integration is consistent with the expectations of patients in a major metropolitan city like New Delhi.</w:t>
      </w:r>
    </w:p>
    <w:p>
      <w:pPr>
        <w:pStyle w:val="BodyText"/>
      </w:pPr>
      <w:r>
        <w:t xml:space="preserve">However, the review noted that the waiting area could benefit from improved ventilation and seating arrangements. Given the climate in New Delhi, ensuring a comfortable ambient temperature is essential for patient satisfaction. Additionally, the reception area should be more clearly marked with signage in both English and Hindi to accommodate the diverse demographic of the region.</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dental practice. This</w:t>
      </w:r>
      <w:r>
        <w:t xml:space="preserve"> </w:t>
      </w:r>
      <w:r>
        <w:rPr>
          <w:bCs/>
          <w:b/>
        </w:rPr>
        <w:t xml:space="preserve">Peer Review Report</w:t>
      </w:r>
      <w:r>
        <w:t xml:space="preserve"> </w:t>
      </w:r>
      <w:r>
        <w:t xml:space="preserve">assessed the interpersonal skills of the</w:t>
      </w:r>
      <w:r>
        <w:t xml:space="preserve"> </w:t>
      </w:r>
      <w:r>
        <w:rPr>
          <w:bCs/>
          <w:b/>
        </w:rPr>
        <w:t xml:space="preserve">Dentist</w:t>
      </w:r>
      <w:r>
        <w:t xml:space="preserve"> </w:t>
      </w:r>
      <w:r>
        <w:t xml:space="preserve">and their ability to connect with patients from varied socio-economic backgrounds in</w:t>
      </w:r>
      <w:r>
        <w:t xml:space="preserve"> </w:t>
      </w:r>
      <w:r>
        <w:rPr>
          <w:bCs/>
          <w:b/>
        </w:rPr>
        <w:t xml:space="preserve">India New Delhi</w:t>
      </w:r>
      <w:r>
        <w:t xml:space="preserve">.</w:t>
      </w:r>
    </w:p>
    <w:p>
      <w:pPr>
        <w:pStyle w:val="BodyText"/>
      </w:pPr>
      <w:r>
        <w:t xml:space="preserve">The</w:t>
      </w:r>
      <w:r>
        <w:t xml:space="preserve"> </w:t>
      </w:r>
      <w:r>
        <w:rPr>
          <w:bCs/>
          <w:b/>
        </w:rPr>
        <w:t xml:space="preserve">Dentist</w:t>
      </w:r>
      <w:r>
        <w:t xml:space="preserve"> </w:t>
      </w:r>
      <w:r>
        <w:t xml:space="preserve">was observed to be empathetic, patient, and thorough in explaining procedures. The ability to communicate complex dental concepts in simple terms was evident. Furthermore, the clinic’s appointment scheduling system was efficient, minimizing wait times and ensuring that patients received timely care.</w:t>
      </w:r>
    </w:p>
    <w:p>
      <w:pPr>
        <w:pStyle w:val="BodyText"/>
      </w:pPr>
      <w:r>
        <w:t xml:space="preserve">One area for improvement is the follow-up protocol. The review suggests implementing a structured recall system to remind patients of routine check-ups and preventive care. This would not only enhance patient health outcomes but also strengthen the clinic’s reputation in the competitive dental market of New Delhi.</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maintains a high standard of clinical practice and operational integrity. The clinic is well-positioned to serve the diverse population of</w:t>
      </w:r>
      <w:r>
        <w:t xml:space="preserve"> </w:t>
      </w:r>
      <w:r>
        <w:rPr>
          <w:bCs/>
          <w:b/>
        </w:rPr>
        <w:t xml:space="preserve">India New Delhi</w:t>
      </w:r>
      <w:r>
        <w:t xml:space="preserve"> </w:t>
      </w:r>
      <w:r>
        <w:t xml:space="preserve">with quality dental care.</w:t>
      </w:r>
    </w:p>
    <w:p>
      <w:pPr>
        <w:pStyle w:val="BodyText"/>
      </w:pPr>
      <w:r>
        <w:t xml:space="preserve">To further enhance the quality of care, the following recommendations are made:</w:t>
      </w:r>
    </w:p>
    <w:p>
      <w:pPr>
        <w:numPr>
          <w:ilvl w:val="0"/>
          <w:numId w:val="1002"/>
        </w:numPr>
        <w:pStyle w:val="Compact"/>
      </w:pPr>
      <w:r>
        <w:t xml:space="preserve">Strengthen informed consent documentation processes.</w:t>
      </w:r>
    </w:p>
    <w:p>
      <w:pPr>
        <w:numPr>
          <w:ilvl w:val="0"/>
          <w:numId w:val="1002"/>
        </w:numPr>
        <w:pStyle w:val="Compact"/>
      </w:pPr>
      <w:r>
        <w:t xml:space="preserve">Improve storage protocols for hazardous chemicals.</w:t>
      </w:r>
    </w:p>
    <w:p>
      <w:pPr>
        <w:numPr>
          <w:ilvl w:val="0"/>
          <w:numId w:val="1002"/>
        </w:numPr>
        <w:pStyle w:val="Compact"/>
      </w:pPr>
      <w:r>
        <w:t xml:space="preserve">Enhance patient comfort in the waiting area.</w:t>
      </w:r>
    </w:p>
    <w:p>
      <w:pPr>
        <w:numPr>
          <w:ilvl w:val="0"/>
          <w:numId w:val="1002"/>
        </w:numPr>
        <w:pStyle w:val="Compact"/>
      </w:pPr>
      <w:r>
        <w:t xml:space="preserve">Implement a robust patient recall and follow-up system.</w:t>
      </w:r>
    </w:p>
    <w:p>
      <w:pPr>
        <w:pStyle w:val="FirstParagraph"/>
      </w:pPr>
      <w:r>
        <w:t xml:space="preserve">By addressing these areas, the</w:t>
      </w:r>
      <w:r>
        <w:t xml:space="preserve"> </w:t>
      </w:r>
      <w:r>
        <w:rPr>
          <w:bCs/>
          <w:b/>
        </w:rPr>
        <w:t xml:space="preserve">Dentist</w:t>
      </w:r>
      <w:r>
        <w:t xml:space="preserve"> </w:t>
      </w:r>
      <w:r>
        <w:t xml:space="preserve">can continue to uphold the highest standards of dental care and contribute positively to the healthcare ecosystem of</w:t>
      </w:r>
      <w:r>
        <w:t xml:space="preserve"> </w:t>
      </w:r>
      <w:r>
        <w:rPr>
          <w:bCs/>
          <w:b/>
        </w:rPr>
        <w:t xml:space="preserve">India New Delhi</w:t>
      </w:r>
      <w:r>
        <w:t xml:space="preserve">. This</w:t>
      </w:r>
      <w:r>
        <w:t xml:space="preserve"> </w:t>
      </w:r>
      <w:r>
        <w:rPr>
          <w:bCs/>
          <w:b/>
        </w:rPr>
        <w:t xml:space="preserve">Peer Review Report</w:t>
      </w:r>
      <w:r>
        <w:t xml:space="preserve"> </w:t>
      </w:r>
      <w:r>
        <w:t xml:space="preserve">serves as a roadmap for continuous improvement and excellence in dental practice.</w:t>
      </w:r>
    </w:p>
    <w:bookmarkEnd w:id="26"/>
    <w:p>
      <w:pPr>
        <w:pStyle w:val="BodyText"/>
      </w:pPr>
      <w:r>
        <w:rPr>
          <w:bCs/>
          <w:b/>
        </w:rPr>
        <w:t xml:space="preserve">Reviewed By:</w:t>
      </w:r>
    </w:p>
    <w:p>
      <w:pPr>
        <w:pStyle w:val="BodyText"/>
      </w:pPr>
      <w:r>
        <w:t xml:space="preserve">Dr. Rajesh Kumar, MDS</w:t>
      </w:r>
    </w:p>
    <w:p>
      <w:pPr>
        <w:pStyle w:val="BodyText"/>
      </w:pPr>
      <w:r>
        <w:t xml:space="preserve">Senior Dental Consultant</w:t>
      </w:r>
    </w:p>
    <w:p>
      <w:pPr>
        <w:pStyle w:val="BodyText"/>
      </w:pPr>
      <w:r>
        <w:t xml:space="preserve">Member, Dental Council of India</w:t>
      </w:r>
    </w:p>
    <w:p>
      <w:pPr>
        <w:pStyle w:val="BodyText"/>
      </w:pPr>
      <w:r>
        <w:t xml:space="preserve">Signature</w:t>
      </w:r>
    </w:p>
    <w:p>
      <w:pPr>
        <w:pStyle w:val="BodyText"/>
      </w:pPr>
      <w:r>
        <w:rPr>
          <w:bCs/>
          <w:b/>
        </w:rPr>
        <w:t xml:space="preserve">Reviewed For:</w:t>
      </w:r>
    </w:p>
    <w:p>
      <w:pPr>
        <w:pStyle w:val="BodyText"/>
      </w:pPr>
      <w:r>
        <w:t xml:space="preserve">Dr. [Name Redacted], BDS, MDS</w:t>
      </w:r>
    </w:p>
    <w:p>
      <w:pPr>
        <w:pStyle w:val="BodyText"/>
      </w:pPr>
      <w:r>
        <w:t xml:space="preserve">Principal Dentist</w:t>
      </w:r>
    </w:p>
    <w:p>
      <w:pPr>
        <w:pStyle w:val="BodyText"/>
      </w:pPr>
      <w:r>
        <w:t xml:space="preserve">Clinic Location: New Delhi, India</w:t>
      </w:r>
    </w:p>
    <w:p>
      <w:pPr>
        <w:pStyle w:val="BodyText"/>
      </w:pPr>
      <w:r>
        <w:t xml:space="preserve">Signature</w:t>
      </w:r>
    </w:p>
    <w:p>
      <w:pPr>
        <w:pStyle w:val="BodyText"/>
      </w:pPr>
      <w:r>
        <w:t xml:space="preserve">© 2023 Peer Review Board for Dental Excellence.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India New Delhi</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