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Operational Evaluation of Dental Practice</w:t>
      </w:r>
    </w:p>
    <w:p>
      <w:pPr>
        <w:pStyle w:val="BodyText"/>
      </w:pPr>
      <w:r>
        <w:rPr>
          <w:bCs/>
          <w:b/>
        </w:rPr>
        <w:t xml:space="preserve">Location:</w:t>
      </w:r>
      <w:r>
        <w:t xml:space="preserve"> </w:t>
      </w:r>
      <w:r>
        <w:t xml:space="preserve">Milan, Italy</w:t>
      </w:r>
    </w:p>
    <w:bookmarkEnd w:id="20"/>
    <w:p>
      <w:pPr>
        <w:pStyle w:val="BodyText"/>
      </w:pPr>
      <w:r>
        <w:rPr>
          <w:bCs/>
          <w:b/>
        </w:rPr>
        <w:t xml:space="preserve">Report ID:</w:t>
      </w:r>
      <w:r>
        <w:t xml:space="preserve"> </w:t>
      </w:r>
      <w:r>
        <w:t xml:space="preserve">PR-MIL-2023-089</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Alessandro Rossi, Senior Dental Auditor</w:t>
      </w:r>
    </w:p>
    <w:p>
      <w:pPr>
        <w:pStyle w:val="BodyText"/>
      </w:pPr>
      <w:r>
        <w:rPr>
          <w:bCs/>
          <w:b/>
        </w:rPr>
        <w:t xml:space="preserve">Practice Name:</w:t>
      </w:r>
      <w:r>
        <w:t xml:space="preserve"> </w:t>
      </w:r>
      <w:r>
        <w:t xml:space="preserve">Studio Dentistico Centrale Milano</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comprehensive evaluation of the dental practice located in the heart of</w:t>
      </w:r>
      <w:r>
        <w:t xml:space="preserve"> </w:t>
      </w:r>
      <w:r>
        <w:rPr>
          <w:bCs/>
          <w:b/>
        </w:rPr>
        <w:t xml:space="preserve">Italy Milan</w:t>
      </w:r>
      <w:r>
        <w:t xml:space="preserve">. The objective of this review was to assess the clinical standards, patient care protocols, and operational efficiency of the</w:t>
      </w:r>
      <w:r>
        <w:t xml:space="preserve"> </w:t>
      </w:r>
      <w:r>
        <w:rPr>
          <w:bCs/>
          <w:b/>
        </w:rPr>
        <w:t xml:space="preserve">Dentist</w:t>
      </w:r>
      <w:r>
        <w:t xml:space="preserve"> </w:t>
      </w:r>
      <w:r>
        <w:t xml:space="preserve">and their team against the rigorous guidelines set forth by the Italian Ministry of Health and the Ordine dei Medici Chirurghi e degli Odontoiatri di Milano.</w:t>
      </w:r>
    </w:p>
    <w:p>
      <w:pPr>
        <w:pStyle w:val="BodyText"/>
      </w:pPr>
      <w:r>
        <w:t xml:space="preserve">The review process involved a site visit, chart audits, and interviews with staff. The findings indicate that the practice maintains a high level of professionalism, particularly in restorative dentistry. However, there are specific areas regarding digital record-keeping and cross-infection control protocols that require immediate attention to align with the evolving standards expected in a major European hub like Milan.</w:t>
      </w:r>
    </w:p>
    <w:bookmarkEnd w:id="21"/>
    <w:bookmarkStart w:id="22" w:name="X85e89ffeeae0192d59dc4445abfb2ed583555da"/>
    <w:p>
      <w:pPr>
        <w:pStyle w:val="Heading2"/>
      </w:pPr>
      <w:r>
        <w:t xml:space="preserve">2. Clinical Standards and Treatment Protocols</w:t>
      </w:r>
    </w:p>
    <w:p>
      <w:pPr>
        <w:pStyle w:val="FirstParagraph"/>
      </w:pPr>
      <w:r>
        <w:t xml:space="preserve">The core of this</w:t>
      </w:r>
      <w:r>
        <w:t xml:space="preserve"> </w:t>
      </w:r>
      <w:r>
        <w:rPr>
          <w:bCs/>
          <w:b/>
        </w:rPr>
        <w:t xml:space="preserve">Peer Review Report</w:t>
      </w:r>
      <w:r>
        <w:t xml:space="preserve"> </w:t>
      </w:r>
      <w:r>
        <w:t xml:space="preserve">focuses on the clinical competence of the</w:t>
      </w:r>
      <w:r>
        <w:t xml:space="preserve"> </w:t>
      </w:r>
      <w:r>
        <w:rPr>
          <w:bCs/>
          <w:b/>
        </w:rPr>
        <w:t xml:space="preserve">Dentist</w:t>
      </w:r>
      <w:r>
        <w:t xml:space="preserve">. During the audit of 50 random patient files, the following observations were made:</w:t>
      </w:r>
    </w:p>
    <w:p>
      <w:pPr>
        <w:numPr>
          <w:ilvl w:val="0"/>
          <w:numId w:val="1001"/>
        </w:numPr>
        <w:pStyle w:val="Compact"/>
      </w:pPr>
      <w:r>
        <w:rPr>
          <w:bCs/>
          <w:b/>
        </w:rPr>
        <w:t xml:space="preserve">Diagnostic Accuracy:</w:t>
      </w:r>
      <w:r>
        <w:t xml:space="preserve"> </w:t>
      </w:r>
      <w:r>
        <w:t xml:space="preserve">The diagnostic imaging protocols are robust. The use of CBCT scans is appropriate and justified for complex implant cases, which is a standard expectation for a high-end practice in</w:t>
      </w:r>
      <w:r>
        <w:t xml:space="preserve"> </w:t>
      </w:r>
      <w:r>
        <w:rPr>
          <w:bCs/>
          <w:b/>
        </w:rPr>
        <w:t xml:space="preserve">Italy Milan</w:t>
      </w:r>
      <w:r>
        <w:t xml:space="preserve">.</w:t>
      </w:r>
    </w:p>
    <w:p>
      <w:pPr>
        <w:numPr>
          <w:ilvl w:val="0"/>
          <w:numId w:val="1001"/>
        </w:numPr>
        <w:pStyle w:val="Compact"/>
      </w:pPr>
      <w:r>
        <w:rPr>
          <w:bCs/>
          <w:b/>
        </w:rPr>
        <w:t xml:space="preserve">Restorative Work:</w:t>
      </w:r>
      <w:r>
        <w:t xml:space="preserve"> </w:t>
      </w:r>
      <w:r>
        <w:t xml:space="preserve">The quality of aesthetic restorations (veneers and crowns) is exceptional. The attention to occlusion and shade matching demonstrates a high level of skill.</w:t>
      </w:r>
    </w:p>
    <w:p>
      <w:pPr>
        <w:numPr>
          <w:ilvl w:val="0"/>
          <w:numId w:val="1001"/>
        </w:numPr>
        <w:pStyle w:val="Compact"/>
      </w:pPr>
      <w:r>
        <w:rPr>
          <w:bCs/>
          <w:b/>
        </w:rPr>
        <w:t xml:space="preserve">Endodontics:</w:t>
      </w:r>
      <w:r>
        <w:t xml:space="preserve"> </w:t>
      </w:r>
      <w:r>
        <w:t xml:space="preserve">Root canal treatments were found to be thorough. However, in 15% of the reviewed cases, the documentation of working length determination was insufficiently detailed.</w:t>
      </w:r>
    </w:p>
    <w:p>
      <w:pPr>
        <w:pStyle w:val="FirstParagraph"/>
      </w:pPr>
      <w:r>
        <w:t xml:space="preserve">It is crucial that the</w:t>
      </w:r>
      <w:r>
        <w:t xml:space="preserve"> </w:t>
      </w:r>
      <w:r>
        <w:rPr>
          <w:bCs/>
          <w:b/>
        </w:rPr>
        <w:t xml:space="preserve">Dentist</w:t>
      </w:r>
      <w:r>
        <w:t xml:space="preserve"> </w:t>
      </w:r>
      <w:r>
        <w:t xml:space="preserve">ensures that all clinical decisions are documented with the same precision as the treatment itself. In the competitive landscape of</w:t>
      </w:r>
      <w:r>
        <w:t xml:space="preserve"> </w:t>
      </w:r>
      <w:r>
        <w:rPr>
          <w:bCs/>
          <w:b/>
        </w:rPr>
        <w:t xml:space="preserve">Italy Milan</w:t>
      </w:r>
      <w:r>
        <w:t xml:space="preserve">, where patients are increasingly informed and demanding, meticulous documentation is not just a legal requirement but a marker of quality.</w:t>
      </w:r>
    </w:p>
    <w:bookmarkEnd w:id="22"/>
    <w:bookmarkStart w:id="23" w:name="infection-control-and-safety"/>
    <w:p>
      <w:pPr>
        <w:pStyle w:val="Heading2"/>
      </w:pPr>
      <w:r>
        <w:t xml:space="preserve">3. Infection Control and Safety</w:t>
      </w:r>
    </w:p>
    <w:p>
      <w:pPr>
        <w:pStyle w:val="FirstParagraph"/>
      </w:pPr>
      <w:r>
        <w:t xml:space="preserve">Infection control is paramount in any dental setting. This</w:t>
      </w:r>
      <w:r>
        <w:t xml:space="preserve"> </w:t>
      </w:r>
      <w:r>
        <w:rPr>
          <w:bCs/>
          <w:b/>
        </w:rPr>
        <w:t xml:space="preserve">Peer Review Report</w:t>
      </w:r>
      <w:r>
        <w:t xml:space="preserve"> </w:t>
      </w:r>
      <w:r>
        <w:t xml:space="preserve">highlights the following regarding the sterilization and safety protocols:</w:t>
      </w:r>
    </w:p>
    <w:p>
      <w:pPr>
        <w:numPr>
          <w:ilvl w:val="0"/>
          <w:numId w:val="1002"/>
        </w:numPr>
        <w:pStyle w:val="Compact"/>
      </w:pPr>
      <w:r>
        <w:rPr>
          <w:bCs/>
          <w:b/>
        </w:rPr>
        <w:t xml:space="preserve">Sterilization:</w:t>
      </w:r>
      <w:r>
        <w:t xml:space="preserve"> </w:t>
      </w:r>
      <w:r>
        <w:t xml:space="preserve">The autoclave logs are up to date, and biological indicators are used weekly, complying with Italian regulations.</w:t>
      </w:r>
    </w:p>
    <w:p>
      <w:pPr>
        <w:numPr>
          <w:ilvl w:val="0"/>
          <w:numId w:val="1002"/>
        </w:numPr>
        <w:pStyle w:val="Compact"/>
      </w:pPr>
      <w:r>
        <w:rPr>
          <w:bCs/>
          <w:b/>
        </w:rPr>
        <w:t xml:space="preserve">Personal Protective Equipment (PPE):</w:t>
      </w:r>
      <w:r>
        <w:t xml:space="preserve"> </w:t>
      </w:r>
      <w:r>
        <w:t xml:space="preserve">Staff adherence to PPE usage is generally high. However, during the observation period, there were instances where masks were not worn correctly during aerosol-generating procedures.</w:t>
      </w:r>
    </w:p>
    <w:p>
      <w:pPr>
        <w:numPr>
          <w:ilvl w:val="0"/>
          <w:numId w:val="1002"/>
        </w:numPr>
        <w:pStyle w:val="Compact"/>
      </w:pPr>
      <w:r>
        <w:rPr>
          <w:bCs/>
          <w:b/>
        </w:rPr>
        <w:t xml:space="preserve">Waste Management:</w:t>
      </w:r>
      <w:r>
        <w:t xml:space="preserve"> </w:t>
      </w:r>
      <w:r>
        <w:t xml:space="preserve">The segregation of biomedical waste is handled correctly, adhering to the strict environmental laws of the Lombardy region.</w:t>
      </w:r>
    </w:p>
    <w:p>
      <w:pPr>
        <w:pStyle w:val="FirstParagraph"/>
      </w:pPr>
      <w:r>
        <w:t xml:space="preserve">The</w:t>
      </w:r>
      <w:r>
        <w:t xml:space="preserve"> </w:t>
      </w:r>
      <w:r>
        <w:rPr>
          <w:bCs/>
          <w:b/>
        </w:rPr>
        <w:t xml:space="preserve">Dentist</w:t>
      </w:r>
      <w:r>
        <w:t xml:space="preserve"> </w:t>
      </w:r>
      <w:r>
        <w:t xml:space="preserve">must reinforce the importance of strict PPE adherence. A lapse in protocol can have severe consequences for both patient safety and the reputation of the practice in</w:t>
      </w:r>
      <w:r>
        <w:t xml:space="preserve"> </w:t>
      </w:r>
      <w:r>
        <w:rPr>
          <w:bCs/>
          <w:b/>
        </w:rPr>
        <w:t xml:space="preserve">Italy Milan</w:t>
      </w:r>
      <w:r>
        <w:t xml:space="preserve">.</w:t>
      </w:r>
    </w:p>
    <w:bookmarkEnd w:id="23"/>
    <w:bookmarkStart w:id="24" w:name="patient-care-and-communication"/>
    <w:p>
      <w:pPr>
        <w:pStyle w:val="Heading2"/>
      </w:pPr>
      <w:r>
        <w:t xml:space="preserve">4. Patient Care and Communication</w:t>
      </w:r>
    </w:p>
    <w:p>
      <w:pPr>
        <w:pStyle w:val="FirstParagraph"/>
      </w:pPr>
      <w:r>
        <w:t xml:space="preserve">The patient experience is a critical component of this</w:t>
      </w:r>
      <w:r>
        <w:t xml:space="preserve"> </w:t>
      </w:r>
      <w:r>
        <w:rPr>
          <w:bCs/>
          <w:b/>
        </w:rPr>
        <w:t xml:space="preserve">Peer Review Report</w:t>
      </w:r>
      <w:r>
        <w:t xml:space="preserve">. The practice is situated in a busy area of</w:t>
      </w:r>
      <w:r>
        <w:t xml:space="preserve"> </w:t>
      </w:r>
      <w:r>
        <w:rPr>
          <w:bCs/>
          <w:b/>
        </w:rPr>
        <w:t xml:space="preserve">Italy Milan</w:t>
      </w:r>
      <w:r>
        <w:t xml:space="preserve">, necessitating efficient and empathetic patient management.</w:t>
      </w:r>
    </w:p>
    <w:p>
      <w:pPr>
        <w:numPr>
          <w:ilvl w:val="0"/>
          <w:numId w:val="1003"/>
        </w:numPr>
        <w:pStyle w:val="Compact"/>
      </w:pPr>
      <w:r>
        <w:rPr>
          <w:bCs/>
          <w:b/>
        </w:rPr>
        <w:t xml:space="preserve">Informed Consent:</w:t>
      </w:r>
      <w:r>
        <w:t xml:space="preserve"> </w:t>
      </w:r>
      <w:r>
        <w:t xml:space="preserve">The informed consent process is thorough. Patients are provided with detailed treatment plans and cost estimates in both Italian and English, which is highly beneficial given the international nature of Milan.</w:t>
      </w:r>
    </w:p>
    <w:p>
      <w:pPr>
        <w:numPr>
          <w:ilvl w:val="0"/>
          <w:numId w:val="1003"/>
        </w:numPr>
        <w:pStyle w:val="Compact"/>
      </w:pPr>
      <w:r>
        <w:rPr>
          <w:bCs/>
          <w:b/>
        </w:rPr>
        <w:t xml:space="preserve">Communication:</w:t>
      </w:r>
      <w:r>
        <w:t xml:space="preserve"> </w:t>
      </w:r>
      <w:r>
        <w:t xml:space="preserve">The</w:t>
      </w:r>
      <w:r>
        <w:t xml:space="preserve"> </w:t>
      </w:r>
      <w:r>
        <w:rPr>
          <w:bCs/>
          <w:b/>
        </w:rPr>
        <w:t xml:space="preserve">Dentist</w:t>
      </w:r>
      <w:r>
        <w:t xml:space="preserve"> </w:t>
      </w:r>
      <w:r>
        <w:t xml:space="preserve">demonstrates excellent bedside manner. However, the waiting times for consultations were noted to be longer than the advertised 15-minute slots.</w:t>
      </w:r>
    </w:p>
    <w:p>
      <w:pPr>
        <w:pStyle w:val="FirstParagraph"/>
      </w:pPr>
      <w:r>
        <w:t xml:space="preserve">Improving scheduling efficiency will enhance patient satisfaction. In a city like</w:t>
      </w:r>
      <w:r>
        <w:t xml:space="preserve"> </w:t>
      </w:r>
      <w:r>
        <w:rPr>
          <w:bCs/>
          <w:b/>
        </w:rPr>
        <w:t xml:space="preserve">Italy Milan</w:t>
      </w:r>
      <w:r>
        <w:t xml:space="preserve">, time is a valuable commodity for patients, and minimizing wait times is essential for maintaining a positive reputation.</w:t>
      </w:r>
    </w:p>
    <w:bookmarkEnd w:id="24"/>
    <w:bookmarkStart w:id="25" w:name="administrative-and-legal-compliance"/>
    <w:p>
      <w:pPr>
        <w:pStyle w:val="Heading2"/>
      </w:pPr>
      <w:r>
        <w:t xml:space="preserve">5. Administrative and Legal Compliance</w:t>
      </w:r>
    </w:p>
    <w:p>
      <w:pPr>
        <w:pStyle w:val="FirstParagraph"/>
      </w:pPr>
      <w:r>
        <w:t xml:space="preserve">This section of the</w:t>
      </w:r>
      <w:r>
        <w:t xml:space="preserve"> </w:t>
      </w:r>
      <w:r>
        <w:rPr>
          <w:bCs/>
          <w:b/>
        </w:rPr>
        <w:t xml:space="preserve">Peer Review Report</w:t>
      </w:r>
      <w:r>
        <w:t xml:space="preserve"> </w:t>
      </w:r>
      <w:r>
        <w:t xml:space="preserve">addresses the administrative aspects of the practice.</w:t>
      </w:r>
    </w:p>
    <w:p>
      <w:pPr>
        <w:numPr>
          <w:ilvl w:val="0"/>
          <w:numId w:val="1004"/>
        </w:numPr>
        <w:pStyle w:val="Compact"/>
      </w:pPr>
      <w:r>
        <w:rPr>
          <w:bCs/>
          <w:b/>
        </w:rPr>
        <w:t xml:space="preserve">Data Protection:</w:t>
      </w:r>
      <w:r>
        <w:t xml:space="preserve"> </w:t>
      </w:r>
      <w:r>
        <w:t xml:space="preserve">The practice complies with GDPR regulations. Patient data is stored securely, and access is restricted to authorized personnel.</w:t>
      </w:r>
    </w:p>
    <w:p>
      <w:pPr>
        <w:numPr>
          <w:ilvl w:val="0"/>
          <w:numId w:val="1004"/>
        </w:numPr>
        <w:pStyle w:val="Compact"/>
      </w:pPr>
      <w:r>
        <w:rPr>
          <w:bCs/>
          <w:b/>
        </w:rPr>
        <w:t xml:space="preserve">Continuing Education:</w:t>
      </w:r>
      <w:r>
        <w:t xml:space="preserve"> </w:t>
      </w:r>
      <w:r>
        <w:t xml:space="preserve">The</w:t>
      </w:r>
      <w:r>
        <w:t xml:space="preserve"> </w:t>
      </w:r>
      <w:r>
        <w:rPr>
          <w:bCs/>
          <w:b/>
        </w:rPr>
        <w:t xml:space="preserve">Dentist</w:t>
      </w:r>
      <w:r>
        <w:t xml:space="preserve"> </w:t>
      </w:r>
      <w:r>
        <w:t xml:space="preserve">and staff are actively engaged in continuing professional development (CPD), attending conferences and workshops. This commitment to learning is commendable and ensures that the practice remains at the forefront of dental advancements.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Dentist</w:t>
      </w:r>
      <w:r>
        <w:t xml:space="preserve"> </w:t>
      </w:r>
      <w:r>
        <w:t xml:space="preserve">and the practice in</w:t>
      </w:r>
      <w:r>
        <w:t xml:space="preserve"> </w:t>
      </w:r>
      <w:r>
        <w:rPr>
          <w:bCs/>
          <w:b/>
        </w:rPr>
        <w:t xml:space="preserve">Italy Milan</w:t>
      </w:r>
      <w:r>
        <w:t xml:space="preserve">:</w:t>
      </w:r>
    </w:p>
    <w:p>
      <w:pPr>
        <w:numPr>
          <w:ilvl w:val="0"/>
          <w:numId w:val="1005"/>
        </w:numPr>
        <w:pStyle w:val="Compact"/>
      </w:pPr>
      <w:r>
        <w:rPr>
          <w:bCs/>
          <w:b/>
        </w:rPr>
        <w:t xml:space="preserve">Enhance Documentation:</w:t>
      </w:r>
      <w:r>
        <w:t xml:space="preserve"> </w:t>
      </w:r>
      <w:r>
        <w:t xml:space="preserve">Implement a checklist for endodontic procedures to ensure all critical steps are documented.</w:t>
      </w:r>
    </w:p>
    <w:p>
      <w:pPr>
        <w:numPr>
          <w:ilvl w:val="0"/>
          <w:numId w:val="1005"/>
        </w:numPr>
        <w:pStyle w:val="Compact"/>
      </w:pPr>
      <w:r>
        <w:rPr>
          <w:bCs/>
          <w:b/>
        </w:rPr>
        <w:t xml:space="preserve">Reinforce Infection Control:</w:t>
      </w:r>
      <w:r>
        <w:t xml:space="preserve"> </w:t>
      </w:r>
      <w:r>
        <w:t xml:space="preserve">Conduct regular training sessions on PPE usage and cross-infection control protocols.</w:t>
      </w:r>
    </w:p>
    <w:p>
      <w:pPr>
        <w:numPr>
          <w:ilvl w:val="0"/>
          <w:numId w:val="1005"/>
        </w:numPr>
        <w:pStyle w:val="Compact"/>
      </w:pPr>
      <w:r>
        <w:rPr>
          <w:bCs/>
          <w:b/>
        </w:rPr>
        <w:t xml:space="preserve">Optimize Scheduling:</w:t>
      </w:r>
      <w:r>
        <w:t xml:space="preserve"> </w:t>
      </w:r>
      <w:r>
        <w:t xml:space="preserve">Review the appointment scheduling system to reduce patient wait times and improve overall efficiency.</w:t>
      </w:r>
    </w:p>
    <w:p>
      <w:pPr>
        <w:numPr>
          <w:ilvl w:val="0"/>
          <w:numId w:val="1005"/>
        </w:numPr>
        <w:pStyle w:val="Compact"/>
      </w:pPr>
      <w:r>
        <w:rPr>
          <w:bCs/>
          <w:b/>
        </w:rPr>
        <w:t xml:space="preserve">Digital Integration:</w:t>
      </w:r>
      <w:r>
        <w:t xml:space="preserve"> </w:t>
      </w:r>
      <w:r>
        <w:t xml:space="preserve">Consider upgrading the practice management software to streamline patient records and communication.</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dental practice in</w:t>
      </w:r>
      <w:r>
        <w:t xml:space="preserve"> </w:t>
      </w:r>
      <w:r>
        <w:rPr>
          <w:bCs/>
          <w:b/>
        </w:rPr>
        <w:t xml:space="preserve">Italy Milan</w:t>
      </w:r>
      <w:r>
        <w:t xml:space="preserve"> </w:t>
      </w:r>
      <w:r>
        <w:t xml:space="preserve">is a reputable and competent facility. The</w:t>
      </w:r>
      <w:r>
        <w:t xml:space="preserve"> </w:t>
      </w:r>
      <w:r>
        <w:rPr>
          <w:bCs/>
          <w:b/>
        </w:rPr>
        <w:t xml:space="preserve">Dentist</w:t>
      </w:r>
      <w:r>
        <w:t xml:space="preserve"> </w:t>
      </w:r>
      <w:r>
        <w:t xml:space="preserve">demonstrates a high level of clinical skill and a commitment to patient care. By addressing the identified areas for improvement, the practice can further elevate its standards and continue to serve the diverse population of Milan with excellence.</w:t>
      </w:r>
    </w:p>
    <w:p>
      <w:pPr>
        <w:pStyle w:val="BodyText"/>
      </w:pPr>
      <w:r>
        <w:rPr>
          <w:bCs/>
          <w:b/>
        </w:rPr>
        <w:t xml:space="preserve">Reviewed by:</w:t>
      </w:r>
    </w:p>
    <w:p>
      <w:pPr>
        <w:pStyle w:val="BodyText"/>
      </w:pPr>
      <w:r>
        <w:t xml:space="preserve">Dr. Alessandro Rossi</w:t>
      </w:r>
    </w:p>
    <w:p>
      <w:pPr>
        <w:pStyle w:val="BodyText"/>
      </w:pPr>
      <w:r>
        <w:t xml:space="preserve">Senior Dental Auditor</w:t>
      </w:r>
    </w:p>
    <w:p>
      <w:pPr>
        <w:pStyle w:val="BodyText"/>
      </w:pPr>
      <w:r>
        <w:rPr>
          <w:iCs/>
          <w:i/>
        </w:rPr>
        <w:t xml:space="preserve">Ordine dei Medici Chirurghi e degli Odontoiatri di Milano</w:t>
      </w:r>
    </w:p>
    <w:p>
      <w:pPr>
        <w:pStyle w:val="BodyText"/>
      </w:pPr>
      <w:r>
        <w:t xml:space="preserve">This document is confidential and intended solely for the use of the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 in Milan, Italy</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