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Competence and Practice Standards of a Dentist</w:t>
      </w:r>
    </w:p>
    <w:p>
      <w:pPr>
        <w:pStyle w:val="BodyText"/>
      </w:pPr>
      <w:r>
        <w:rPr>
          <w:bCs/>
          <w:b/>
        </w:rPr>
        <w:t xml:space="preserve">Location:</w:t>
      </w:r>
      <w:r>
        <w:t xml:space="preserve"> </w:t>
      </w:r>
      <w:r>
        <w:t xml:space="preserve">Malaysia Kuala Lumpur</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conduct, and operational standards of a practicing Dentist located in the bustling metropolitan area of Malaysia Kuala Lumpur. The purpose of this review is to ensure that the dental services provided align with the rigorous standards set forth by the Dental Council of Malaysia and international best practices. Given the high density of dental practices in Kuala Lumpur, maintaining a high level of professional integrity and clinical excellence is paramount for patient safety and public trust.</w:t>
      </w:r>
    </w:p>
    <w:p>
      <w:pPr>
        <w:pStyle w:val="BodyText"/>
      </w:pPr>
      <w:r>
        <w:t xml:space="preserve">The scope of this review encompasses a comprehensive analysis of clinical records, infection control protocols, patient feedback, and direct observation of clinical procedures. The review aims to provide an objective assessment of the Dentist's ability to deliver high-quality care within the specific regulatory and cultural context of Malaysia.</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this Peer Review Report focuses on the Dentist's adherence to local regulations. It has been verified that the Dentist holds a valid practicing certificate issued by the Dental Council of Malaysia. Furthermore, the practice in Kuala Lumpur is fully licensed by the relevant local municipal authority, ensuring compliance with health and safety regulations specific to the state of Selangor and the federal territory.</w:t>
      </w:r>
    </w:p>
    <w:p>
      <w:pPr>
        <w:pStyle w:val="BodyText"/>
      </w:pPr>
      <w:r>
        <w:t xml:space="preserve">The review confirms that the Dentist maintains up-to-date Continuing Professional Development (CPD) credits, which is a mandatory requirement for all dental practitioners in Malaysia. This commitment to ongoing education is crucial in a rapidly evolving field like dentistry, particularly in a cosmopolitan hub like Kuala Lumpur where patients often have access to global information regarding dental treatments.</w:t>
      </w:r>
    </w:p>
    <w:bookmarkEnd w:id="22"/>
    <w:bookmarkStart w:id="23" w:name="Xef1a2fdbbe33056f5dead11e8d59f56c3e4a55b"/>
    <w:p>
      <w:pPr>
        <w:pStyle w:val="Heading2"/>
      </w:pPr>
      <w:r>
        <w:t xml:space="preserve">3. Clinical Competence and Treatment Planning</w:t>
      </w:r>
    </w:p>
    <w:p>
      <w:pPr>
        <w:pStyle w:val="FirstParagraph"/>
      </w:pPr>
      <w:r>
        <w:t xml:space="preserve">A significant portion of this Peer Review Report is dedicated to assessing the clinical competence of the Dentist. Through the examination of a random sample of patient files, it was observed that the Dentist employs a systematic approach to diagnosis and treatment planning. The documentation is thorough, including detailed medical histories, radiographic interpretations, and clear explanations of proposed treatment options.</w:t>
      </w:r>
    </w:p>
    <w:p>
      <w:pPr>
        <w:pStyle w:val="BodyText"/>
      </w:pPr>
      <w:r>
        <w:t xml:space="preserve">The review highlights the Dentist's proficiency in various areas of dentistry, including restorative, endodontic, and prosthodontic procedures. The quality of workmanship observed in completed cases meets the expected standards for a general dentist practicing in a major city like Kuala Lumpur. Additionally, the Dentist demonstrates appropriate judgment in referring complex cases to specialists, ensuring that patients receive the most suitable care for their specific needs.</w:t>
      </w:r>
    </w:p>
    <w:bookmarkEnd w:id="23"/>
    <w:bookmarkStart w:id="24" w:name="infection-control-and-safety-protocols"/>
    <w:p>
      <w:pPr>
        <w:pStyle w:val="Heading2"/>
      </w:pPr>
      <w:r>
        <w:t xml:space="preserve">4. Infection Control and Safety Protocols</w:t>
      </w:r>
    </w:p>
    <w:p>
      <w:pPr>
        <w:pStyle w:val="FirstParagraph"/>
      </w:pPr>
      <w:r>
        <w:t xml:space="preserve">Infection control is a critical component of any dental practice, and this Peer Review Report places significant emphasis on this area. The review team conducted a thorough inspection of the clinic's sterilization procedures, waste management systems, and personal protective equipment (PPE) usage. It was found that the Dentist adheres strictly to the guidelines provided by the Ministry of Health Malaysia regarding infection prevention and control.</w:t>
      </w:r>
    </w:p>
    <w:p>
      <w:pPr>
        <w:pStyle w:val="BodyText"/>
      </w:pPr>
      <w:r>
        <w:t xml:space="preserve">The clinic in Kuala Lumpur is equipped with modern sterilization units, and the Dentist ensures that all instruments are properly cleaned, sterilized, and stored. The use of barriers and disposable items is consistent with best practices, minimizing the risk of cross-contamination. This commitment to safety is particularly important in a densely populated urban environment like Kuala Lumpur, where the risk of infectious diseases can be higher.</w:t>
      </w:r>
    </w:p>
    <w:bookmarkEnd w:id="24"/>
    <w:bookmarkStart w:id="25" w:name="X9b7ef1ecaec924d264d0ec3dee9b3eb467e9fe9"/>
    <w:p>
      <w:pPr>
        <w:pStyle w:val="Heading2"/>
      </w:pPr>
      <w:r>
        <w:t xml:space="preserve">5. Patient Communication and Ethical Conduct</w:t>
      </w:r>
    </w:p>
    <w:p>
      <w:pPr>
        <w:pStyle w:val="FirstParagraph"/>
      </w:pPr>
      <w:r>
        <w:t xml:space="preserve">Effective communication is essential for building trust between a Dentist and their patients. This Peer Review Report evaluates the Dentist's ability to communicate clearly and empathetically with patients from diverse backgrounds, which is common in the multicultural setting of Malaysia Kuala Lumpur. The review found that the Dentist takes the time to explain treatment options, costs, and potential risks in a manner that is easily understood by patients.</w:t>
      </w:r>
    </w:p>
    <w:p>
      <w:pPr>
        <w:pStyle w:val="BodyText"/>
      </w:pPr>
      <w:r>
        <w:t xml:space="preserve">Ethical conduct is another key area of focus. The Dentist demonstrates a high level of professionalism, maintaining patient confidentiality and obtaining informed consent before proceeding with any treatment. There were no instances of unethical behavior or conflicts of interest identified during the review. The Dentist's commitment to ethical practice contributes to a positive reputation within the dental community in Kuala Lumpur.</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concluded that the Dentist meets the required standards of clinical competence, ethical conduct, and operational excellence expected of a dental practitioner in Malaysia Kuala Lumpur. The Dentist's dedication to providing high-quality care, combined with a strong commitment to infection control and patient communication, ensures that patients receive safe and effective dental services.</w:t>
      </w:r>
    </w:p>
    <w:p>
      <w:pPr>
        <w:pStyle w:val="BodyText"/>
      </w:pPr>
      <w:r>
        <w:t xml:space="preserve">While the overall assessment is positive, the review team recommends that the Dentist continue to stay updated with the latest advancements in dental technology and techniques. Additionally, regular self-assessment and participation in peer review activities are encouraged to maintain and enhance the quality of care provided. This ongoing commitment to improvement will further solidify the Dentist's standing as a trusted healthcare provider in the dynamic environment of Kuala Lumpur.</w:t>
      </w:r>
    </w:p>
    <w:bookmarkEnd w:id="26"/>
    <w:p>
      <w:pPr>
        <w:pStyle w:val="BodyText"/>
      </w:pPr>
      <w:r>
        <w:rPr>
          <w:bCs/>
          <w:b/>
        </w:rPr>
        <w:t xml:space="preserve">Prepared by:</w:t>
      </w:r>
    </w:p>
    <w:p>
      <w:pPr>
        <w:pStyle w:val="BodyText"/>
      </w:pPr>
      <w:r>
        <w:t xml:space="preserve">Dr. [Reviewer Name]</w:t>
      </w:r>
    </w:p>
    <w:p>
      <w:pPr>
        <w:pStyle w:val="BodyText"/>
      </w:pPr>
      <w:r>
        <w:t xml:space="preserve">Senior Dental Consultant</w:t>
      </w:r>
    </w:p>
    <w:p>
      <w:pPr>
        <w:pStyle w:val="BodyText"/>
      </w:pPr>
      <w:r>
        <w:t xml:space="preserve">Independent Dental Peer Review Committee</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Kuala Lumpur</dc:title>
  <dc:creator/>
  <dc:language>en</dc:language>
  <cp:keywords/>
  <dcterms:created xsi:type="dcterms:W3CDTF">2026-10-10T03:18:43Z</dcterms:created>
  <dcterms:modified xsi:type="dcterms:W3CDTF">2026-10-10T03:18:43Z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