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Sudan</w:t>
      </w:r>
      <w:r>
        <w:t xml:space="preserve"> </w:t>
      </w:r>
      <w:r>
        <w:t xml:space="preserve">Khartoum</w:t>
      </w:r>
    </w:p>
    <w:bookmarkStart w:id="27" w:name="Xe612b7bc8e53cceccc5ab176c6aff57e556952d"/>
    <w:p>
      <w:pPr>
        <w:pStyle w:val="Heading1"/>
      </w:pPr>
      <w:r>
        <w:t xml:space="preserve">Peer Review Report: Clinical Standards and Practice Evaluation</w:t>
      </w:r>
    </w:p>
    <w:p>
      <w:pPr>
        <w:pStyle w:val="FirstParagraph"/>
      </w:pPr>
      <w:r>
        <w:rPr>
          <w:bCs/>
          <w:b/>
        </w:rPr>
        <w:t xml:space="preserve">Subject:</w:t>
      </w:r>
      <w:r>
        <w:t xml:space="preserve"> </w:t>
      </w:r>
      <w:r>
        <w:t xml:space="preserve">Comprehensive Evaluation of Dental Practice Protocols</w:t>
      </w:r>
    </w:p>
    <w:p>
      <w:pPr>
        <w:pStyle w:val="BodyText"/>
      </w:pPr>
      <w:r>
        <w:rPr>
          <w:bCs/>
          <w:b/>
        </w:rPr>
        <w:t xml:space="preserve">Location:</w:t>
      </w:r>
      <w:r>
        <w:t xml:space="preserve"> </w:t>
      </w:r>
      <w:r>
        <w:t xml:space="preserve">Sudan Khartoum</w:t>
      </w:r>
    </w:p>
    <w:p>
      <w:pPr>
        <w:pStyle w:val="BodyText"/>
      </w:pPr>
      <w:r>
        <w:rPr>
          <w:bCs/>
          <w:b/>
        </w:rPr>
        <w:t xml:space="preserve">Review Type:</w:t>
      </w:r>
      <w:r>
        <w:t xml:space="preserve"> </w:t>
      </w:r>
      <w:r>
        <w:t xml:space="preserve">Professional Peer Assessment</w:t>
      </w:r>
    </w:p>
    <w:p>
      <w:pPr>
        <w:pStyle w:val="BodyText"/>
      </w:pPr>
      <w:r>
        <w:rPr>
          <w:bCs/>
          <w:b/>
        </w:rPr>
        <w:t xml:space="preserve">Date of Report:</w:t>
      </w:r>
      <w:r>
        <w:t xml:space="preserve"> </w:t>
      </w:r>
      <w:r>
        <w:t xml:space="preserve">October 24, 2023</w:t>
      </w:r>
    </w:p>
    <w:p>
      <w:pPr>
        <w:pStyle w:val="BodyText"/>
      </w:pPr>
      <w:r>
        <w:rPr>
          <w:bCs/>
          <w:b/>
        </w:rPr>
        <w:t xml:space="preserve">Prepared For:</w:t>
      </w:r>
      <w:r>
        <w:t xml:space="preserve"> </w:t>
      </w:r>
      <w:r>
        <w:t xml:space="preserve">The Sudanese Dental Association and Regulatory Bodies</w:t>
      </w:r>
    </w:p>
    <w:bookmarkStart w:id="20" w:name="executive-summary"/>
    <w:p>
      <w:pPr>
        <w:pStyle w:val="Heading2"/>
      </w:pPr>
      <w:r>
        <w:t xml:space="preserve">1. Executive Summary</w:t>
      </w:r>
    </w:p>
    <w:p>
      <w:pPr>
        <w:pStyle w:val="FirstParagraph"/>
      </w:pPr>
      <w:r>
        <w:t xml:space="preserve">This Peer Review Report serves as a formal documentation of the clinical evaluation conducted on a practicing Dentist within the metropolitan area of Sudan Khartoum. The primary objective of this review is to assess the adherence to international and local standards of dental care, patient safety protocols, and clinical efficacy. Given the evolving healthcare landscape in Sudan Khartoum, it is imperative that dental professionals maintain rigorous standards to ensure public health safety. This report details the findings regarding infection control, diagnostic accuracy, treatment planning, and patient management.</w:t>
      </w:r>
    </w:p>
    <w:bookmarkEnd w:id="20"/>
    <w:bookmarkStart w:id="21" w:name="introduction-and-scope"/>
    <w:p>
      <w:pPr>
        <w:pStyle w:val="Heading2"/>
      </w:pPr>
      <w:r>
        <w:t xml:space="preserve">2. Introduction and Scope</w:t>
      </w:r>
    </w:p>
    <w:p>
      <w:pPr>
        <w:pStyle w:val="FirstParagraph"/>
      </w:pPr>
      <w:r>
        <w:t xml:space="preserve">The role of a Dentist in Sudan Khartoum is critical, particularly given the high prevalence of oral health issues such as dental caries and periodontal disease in the region. This peer review was initiated to evaluate the competency and operational standards of a specific dental practice. The scope of this review encompasses a retrospective analysis of patient records, a direct observation of clinical procedures, and an inspection of the facility's infrastructure. The review aims to provide constructive feedback to enhance the quality of care delivered to the community in Khartoum.</w:t>
      </w:r>
    </w:p>
    <w:bookmarkEnd w:id="21"/>
    <w:bookmarkStart w:id="22" w:name="Xef1a2fdbbe33056f5dead11e8d59f56c3e4a55b"/>
    <w:p>
      <w:pPr>
        <w:pStyle w:val="Heading2"/>
      </w:pPr>
      <w:r>
        <w:t xml:space="preserve">3. Clinical Competence and Treatment Planning</w:t>
      </w:r>
    </w:p>
    <w:p>
      <w:pPr>
        <w:pStyle w:val="FirstParagraph"/>
      </w:pPr>
      <w:r>
        <w:t xml:space="preserve">The evaluation of the Dentist's clinical skills revealed a strong foundation in restorative and preventive dentistry. The treatment plans observed were generally comprehensive, taking into account the patient's medical history and socioeconomic factors prevalent in Sudan Khartoum. The Dentist demonstrated proficiency in diagnosing common oral pathologies. However, the review noted that while routine procedures were executed with high precision, complex endodontic cases occasionally lacked detailed radiographic documentation prior to intervention.</w:t>
      </w:r>
    </w:p>
    <w:p>
      <w:pPr>
        <w:pStyle w:val="BodyText"/>
      </w:pPr>
      <w:r>
        <w:t xml:space="preserve">It is recommended that the Dentist adopt a more standardized protocol for pre-operative imaging, specifically utilizing panoramic radiographs for complex extractions and root canal therapies. This will ensure that the treatment outcomes align with the best practices expected of a specialist in Sudan Khartoum. Furthermore, the integration of digital dentistry tools, where feasible, could significantly enhance diagnostic accuracy and patient communication.</w:t>
      </w:r>
    </w:p>
    <w:bookmarkEnd w:id="22"/>
    <w:bookmarkStart w:id="23" w:name="Xd2d761d430e26673ef23d7da2be1ded92d0bd88"/>
    <w:p>
      <w:pPr>
        <w:pStyle w:val="Heading2"/>
      </w:pPr>
      <w:r>
        <w:t xml:space="preserve">4. Infection Control and Sterilization Protocols</w:t>
      </w:r>
    </w:p>
    <w:p>
      <w:pPr>
        <w:pStyle w:val="FirstParagraph"/>
      </w:pPr>
      <w:r>
        <w:t xml:space="preserve">Infection control is the cornerstone of safe dental practice. In the context of Sudan Khartoum, where resource availability can fluctuate, maintaining strict sterilization standards is a testament to a Dentist's commitment to patient safety. The review found that the clinic adheres to the basic principles of cross-infection control. Hand hygiene practices were observed to be consistent, and the use of personal protective equipment (PPE) by the Dentist and auxiliary staff was appropriate.</w:t>
      </w:r>
    </w:p>
    <w:p>
      <w:pPr>
        <w:pStyle w:val="BodyText"/>
      </w:pPr>
      <w:r>
        <w:t xml:space="preserve">However, the sterilization area requires minor improvements. While autoclaves are present and functional, the documentation of sterilization cycles was not consistently maintained. To meet the highest standards of a Peer Review Report, it is essential that the Dentist implements a rigorous logbook system for all sterilization equipment. Additionally, the storage of sterile instruments should be strictly separated from non-sterile items to prevent contamination. These measures are vital for maintaining trust within the Sudan Khartoum community.</w:t>
      </w:r>
    </w:p>
    <w:bookmarkEnd w:id="23"/>
    <w:bookmarkStart w:id="24" w:name="patient-management-and-communication"/>
    <w:p>
      <w:pPr>
        <w:pStyle w:val="Heading2"/>
      </w:pPr>
      <w:r>
        <w:t xml:space="preserve">5. Patient Management and Communication</w:t>
      </w:r>
    </w:p>
    <w:p>
      <w:pPr>
        <w:pStyle w:val="FirstParagraph"/>
      </w:pPr>
      <w:r>
        <w:t xml:space="preserve">Effective communication is a key attribute of a successful Dentist. The review observed that the practitioner demonstrates empathy and cultural sensitivity, which is crucial when treating patients in Sudan Khartoum. The Dentist was able to explain treatment options clearly, ensuring that patients understood the procedures, costs, and expected outcomes. Informed consent was obtained in the majority of cases, although the documentation of this process could be more robust.</w:t>
      </w:r>
    </w:p>
    <w:p>
      <w:pPr>
        <w:pStyle w:val="BodyText"/>
      </w:pPr>
      <w:r>
        <w:t xml:space="preserve">It is recommended that the clinic introduce standardized informed consent forms in both Arabic and English to ensure legal compliance and patient understanding. Furthermore, the management of patient records should be enhanced to ensure confidentiality and ease of access. A well-organized record-keeping system is essential for continuity of care and for defending clinical decisions in the event of a dispute.</w:t>
      </w:r>
    </w:p>
    <w:bookmarkEnd w:id="24"/>
    <w:bookmarkStart w:id="25" w:name="facility-and-equipment-standards"/>
    <w:p>
      <w:pPr>
        <w:pStyle w:val="Heading2"/>
      </w:pPr>
      <w:r>
        <w:t xml:space="preserve">6. Facility and Equipment Standards</w:t>
      </w:r>
    </w:p>
    <w:p>
      <w:pPr>
        <w:pStyle w:val="FirstParagraph"/>
      </w:pPr>
      <w:r>
        <w:t xml:space="preserve">The physical environment of the dental clinic plays a significant role in patient comfort and clinical efficiency. The facility in Sudan Khartoum was found to be clean and adequately equipped for general dental practice. The dental chairs and handpieces were in good working condition. However, the review noted that the emergency equipment, including oxygen supply and emergency drugs, was not fully stocked or regularly checked.</w:t>
      </w:r>
    </w:p>
    <w:p>
      <w:pPr>
        <w:pStyle w:val="BodyText"/>
      </w:pPr>
      <w:r>
        <w:t xml:space="preserve">Given the potential for medical emergencies during dental procedures, it is imperative that the Dentist ensures that all emergency protocols are in place and that the necessary equipment is readily available. Regular training for the staff on emergency response procedures is also recommended. This will ensure that the clinic is prepared to handle any adverse events that may occur, thereby safeguarding the well-being of patients in Sudan Khartoum.</w:t>
      </w:r>
    </w:p>
    <w:bookmarkEnd w:id="25"/>
    <w:bookmarkStart w:id="26" w:name="recommendations-and-conclusion"/>
    <w:p>
      <w:pPr>
        <w:pStyle w:val="Heading2"/>
      </w:pPr>
      <w:r>
        <w:t xml:space="preserve">7. Recommendations and Conclusion</w:t>
      </w:r>
    </w:p>
    <w:p>
      <w:pPr>
        <w:pStyle w:val="FirstParagraph"/>
      </w:pPr>
      <w:r>
        <w:t xml:space="preserve">In conclusion, this Peer Review Report highlights that the Dentist under review possesses the necessary clinical skills and dedication to provide quality dental care in Sudan Khartoum. The practice demonstrates a strong commitment to patient care, with areas for improvement primarily focused on documentation, sterilization protocols, and emergency preparedness.</w:t>
      </w:r>
    </w:p>
    <w:p>
      <w:pPr>
        <w:pStyle w:val="BodyText"/>
      </w:pPr>
      <w:r>
        <w:t xml:space="preserve">The following key recommendations are made:</w:t>
      </w:r>
    </w:p>
    <w:p>
      <w:pPr>
        <w:numPr>
          <w:ilvl w:val="0"/>
          <w:numId w:val="1001"/>
        </w:numPr>
        <w:pStyle w:val="Compact"/>
      </w:pPr>
      <w:r>
        <w:t xml:space="preserve">Implement a comprehensive sterilization logbook system.</w:t>
      </w:r>
    </w:p>
    <w:p>
      <w:pPr>
        <w:numPr>
          <w:ilvl w:val="0"/>
          <w:numId w:val="1001"/>
        </w:numPr>
        <w:pStyle w:val="Compact"/>
      </w:pPr>
      <w:r>
        <w:t xml:space="preserve">Enhance pre-operative radiographic documentation for complex cases.</w:t>
      </w:r>
    </w:p>
    <w:p>
      <w:pPr>
        <w:numPr>
          <w:ilvl w:val="0"/>
          <w:numId w:val="1001"/>
        </w:numPr>
        <w:pStyle w:val="Compact"/>
      </w:pPr>
      <w:r>
        <w:t xml:space="preserve">Standardize informed consent forms and patient record-keeping.</w:t>
      </w:r>
    </w:p>
    <w:p>
      <w:pPr>
        <w:numPr>
          <w:ilvl w:val="0"/>
          <w:numId w:val="1001"/>
        </w:numPr>
        <w:pStyle w:val="Compact"/>
      </w:pPr>
      <w:r>
        <w:t xml:space="preserve">Ensure emergency equipment is fully stocked and staff are trained in emergency response.</w:t>
      </w:r>
    </w:p>
    <w:p>
      <w:pPr>
        <w:pStyle w:val="FirstParagraph"/>
      </w:pPr>
      <w:r>
        <w:t xml:space="preserve">By addressing these areas, the Dentist will not only improve the quality of care provided but also elevate the standards of dental practice in Sudan Khartoum. This report serves as a guide for continuous professional development and ensures that the practice remains aligned with the expectations of the Sudanese Dental Association and international standards.</w:t>
      </w:r>
    </w:p>
    <w:p>
      <w:pPr>
        <w:pStyle w:val="BodyText"/>
      </w:pPr>
      <w:r>
        <w:rPr>
          <w:bCs/>
          <w:b/>
        </w:rPr>
        <w:t xml:space="preserve">Reviewed By:</w:t>
      </w:r>
      <w:r>
        <w:t xml:space="preserve"> </w:t>
      </w:r>
      <w:r>
        <w:t xml:space="preserve">[Name of Reviewer]</w:t>
      </w:r>
    </w:p>
    <w:p>
      <w:pPr>
        <w:pStyle w:val="BodyText"/>
      </w:pPr>
      <w:r>
        <w:rPr>
          <w:bCs/>
          <w:b/>
        </w:rPr>
        <w:t xml:space="preserve">Title:</w:t>
      </w:r>
      <w:r>
        <w:t xml:space="preserve"> </w:t>
      </w:r>
      <w:r>
        <w:t xml:space="preserve">Senior Dental Consultant</w:t>
      </w:r>
    </w:p>
    <w:p>
      <w:pPr>
        <w:pStyle w:val="BodyText"/>
      </w:pPr>
      <w:r>
        <w:rPr>
          <w:bCs/>
          <w:b/>
        </w:rPr>
        <w:t xml:space="preserve">Signature:</w:t>
      </w:r>
      <w:r>
        <w:t xml:space="preserve"> </w:t>
      </w:r>
      <w:r>
        <w:t xml:space="preserve">__________________________</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Sudan Khartoum</dc:title>
  <dc:creator/>
  <dc:language>en</dc:language>
  <cp:keywords/>
  <dcterms:created xsi:type="dcterms:W3CDTF">2026-10-10T04:14:48Z</dcterms:created>
  <dcterms:modified xsi:type="dcterms:W3CDTF">2026-10-10T04:14:48Z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