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Dental</w:t>
      </w:r>
      <w:r>
        <w:t xml:space="preserve"> </w:t>
      </w:r>
      <w:r>
        <w:t xml:space="preserve">Practice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Dental Practice Standards</w:t>
      </w:r>
    </w:p>
    <w:p>
      <w:pPr>
        <w:pStyle w:val="BodyText"/>
      </w:pPr>
      <w:r>
        <w:rPr>
          <w:bCs/>
          <w:b/>
        </w:rPr>
        <w:t xml:space="preserve">Location:</w:t>
      </w:r>
      <w:r>
        <w:t xml:space="preserve"> </w:t>
      </w:r>
      <w:r>
        <w:t xml:space="preserve">United States New York City</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New York State Dental Association Peer Review Committee</w:t>
      </w:r>
    </w:p>
    <w:bookmarkEnd w:id="20"/>
    <w:bookmarkStart w:id="21" w:name="introduction-and-purpose"/>
    <w:p>
      <w:pPr>
        <w:pStyle w:val="Heading2"/>
      </w:pPr>
      <w:r>
        <w:t xml:space="preserve">1. Introduction and Purpose</w:t>
      </w:r>
    </w:p>
    <w:p>
      <w:pPr>
        <w:pStyle w:val="FirstParagraph"/>
      </w:pPr>
      <w:r>
        <w:t xml:space="preserve">This Peer Review Report has been prepared in accordance with the regulations set forth by the New York State Education Department and the Office of the Professions. The primary objective of this review is to evaluate the professional conduct, clinical competence, and adherence to ethical standards of a practicing Dentist within the jurisdiction of United States New York City. The review process is designed to ensure that the dental care provided to patients meets the high standards expected in one of the most densely populated and diverse metropolitan areas in the nation.</w:t>
      </w:r>
    </w:p>
    <w:p>
      <w:pPr>
        <w:pStyle w:val="BodyText"/>
      </w:pPr>
      <w:r>
        <w:t xml:space="preserve">The scope of this report encompasses an analysis of patient records, clinical procedures, infection control protocols, and billing practices. It is imperative that all dental professionals operating in New York City maintain rigorous standards to protect public health and uphold the integrity of the dental profession.</w:t>
      </w:r>
    </w:p>
    <w:bookmarkEnd w:id="21"/>
    <w:bookmarkStart w:id="22" w:name="background-information"/>
    <w:p>
      <w:pPr>
        <w:pStyle w:val="Heading2"/>
      </w:pPr>
      <w:r>
        <w:t xml:space="preserve">2. Background Information</w:t>
      </w:r>
    </w:p>
    <w:p>
      <w:pPr>
        <w:pStyle w:val="FirstParagraph"/>
      </w:pPr>
      <w:r>
        <w:t xml:space="preserve">The subject of this review is a licensed Dentist practicing in Manhattan, New York City. The practice has been operational for over a decade, serving a diverse patient population. The review was initiated following a formal complaint regarding potential deviations from standard care protocols. The Peer Review Committee was tasked with conducting a thorough investigation to determine whether the Dentist’s actions were consistent with the accepted standards of care in the United States.</w:t>
      </w:r>
    </w:p>
    <w:p>
      <w:pPr>
        <w:pStyle w:val="BodyText"/>
      </w:pPr>
      <w:r>
        <w:t xml:space="preserve">The investigation involved a comprehensive review of medical records, interviews with staff members, and an on-site inspection of the dental office. The committee also consulted with independent dental experts to provide additional insights into the clinical decisions made by the Dentist.</w:t>
      </w:r>
    </w:p>
    <w:bookmarkEnd w:id="22"/>
    <w:bookmarkStart w:id="23" w:name="X4eff613ae9f15d5d43af4f77c18dbd09fc35521"/>
    <w:p>
      <w:pPr>
        <w:pStyle w:val="Heading2"/>
      </w:pPr>
      <w:r>
        <w:t xml:space="preserve">3. Clinical Competence and Standards of Care</w:t>
      </w:r>
    </w:p>
    <w:p>
      <w:pPr>
        <w:pStyle w:val="FirstParagraph"/>
      </w:pPr>
      <w:r>
        <w:t xml:space="preserve">The clinical competence of the Dentist was assessed based on the quality of diagnosis, treatment planning, and execution of dental procedures. The review found that the Dentist generally adheres to the standards of care expected in the field. However, there were instances where documentation was incomplete, which could potentially impact the continuity of care for patients.</w:t>
      </w:r>
    </w:p>
    <w:p>
      <w:pPr>
        <w:pStyle w:val="BodyText"/>
      </w:pPr>
      <w:r>
        <w:t xml:space="preserve">In the context of United States New York City, where patients often seek care from multiple providers, thorough and accurate record-keeping is essential. The Dentist was advised to enhance documentation practices to ensure that all patient interactions, diagnoses, and treatment plans are clearly recorded. This is particularly important in a fast-paced urban environment where patients may transition between providers frequently.</w:t>
      </w:r>
    </w:p>
    <w:bookmarkEnd w:id="23"/>
    <w:bookmarkStart w:id="24" w:name="infection-control-and-safety-protocols"/>
    <w:p>
      <w:pPr>
        <w:pStyle w:val="Heading2"/>
      </w:pPr>
      <w:r>
        <w:t xml:space="preserve">4. Infection Control and Safety Protocols</w:t>
      </w:r>
    </w:p>
    <w:p>
      <w:pPr>
        <w:pStyle w:val="FirstParagraph"/>
      </w:pPr>
      <w:r>
        <w:t xml:space="preserve">Infection control is a critical component of dental practice, especially in a densely populated area like New York City. The review examined the Dentist’s adherence to infection control guidelines established by the Centers for Disease Control and Prevention (CDC) and the New York State Department of Health.</w:t>
      </w:r>
    </w:p>
    <w:p>
      <w:pPr>
        <w:pStyle w:val="BodyText"/>
      </w:pPr>
      <w:r>
        <w:t xml:space="preserve">The on-site inspection revealed that the dental office maintains a generally high standard of cleanliness and safety. However, there were minor deficiencies identified in the sterilization processes for certain instruments. The Dentist was required to implement corrective measures to ensure full compliance with state and federal regulations. This is crucial to prevent the spread of infectious diseases and to maintain patient trust in the dental practice.</w:t>
      </w:r>
    </w:p>
    <w:bookmarkEnd w:id="24"/>
    <w:bookmarkStart w:id="25" w:name="X02606e4802d7cd0a35e2f43d52106f56654dd1f"/>
    <w:p>
      <w:pPr>
        <w:pStyle w:val="Heading2"/>
      </w:pPr>
      <w:r>
        <w:t xml:space="preserve">5. Ethical Considerations and Billing Practices</w:t>
      </w:r>
    </w:p>
    <w:p>
      <w:pPr>
        <w:pStyle w:val="FirstParagraph"/>
      </w:pPr>
      <w:r>
        <w:t xml:space="preserve">Ethical conduct is a cornerstone of the dental profession. The review assessed the Dentist’s billing practices to ensure transparency and fairness. The investigation found no evidence of fraudulent billing or unethical behavior. However, the committee noted that some patients reported confusion regarding the costs of certain procedures.</w:t>
      </w:r>
    </w:p>
    <w:p>
      <w:pPr>
        <w:pStyle w:val="BodyText"/>
      </w:pPr>
      <w:r>
        <w:t xml:space="preserve">To address this issue, the Dentist was encouraged to provide clearer explanations of treatment costs and insurance coverage options. In the competitive healthcare landscape of United States New York City, maintaining open communication with patients about financial matters is essential to fostering trust and satisfaction.</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1"/>
        </w:numPr>
        <w:pStyle w:val="Compact"/>
      </w:pPr>
      <w:r>
        <w:t xml:space="preserve">Enhance documentation practices to ensure all patient records are complete and accurate.</w:t>
      </w:r>
    </w:p>
    <w:p>
      <w:pPr>
        <w:numPr>
          <w:ilvl w:val="0"/>
          <w:numId w:val="1001"/>
        </w:numPr>
        <w:pStyle w:val="Compact"/>
      </w:pPr>
      <w:r>
        <w:t xml:space="preserve">Implement corrective measures to address deficiencies in sterilization processes.</w:t>
      </w:r>
    </w:p>
    <w:p>
      <w:pPr>
        <w:numPr>
          <w:ilvl w:val="0"/>
          <w:numId w:val="1001"/>
        </w:numPr>
        <w:pStyle w:val="Compact"/>
      </w:pPr>
      <w:r>
        <w:t xml:space="preserve">Provide clearer communication regarding treatment costs and insurance coverage.</w:t>
      </w:r>
    </w:p>
    <w:p>
      <w:pPr>
        <w:numPr>
          <w:ilvl w:val="0"/>
          <w:numId w:val="1001"/>
        </w:numPr>
        <w:pStyle w:val="Compact"/>
      </w:pPr>
      <w:r>
        <w:t xml:space="preserve">Engage in continuing education to stay updated on the latest standards of care and regulatory requirements.</w:t>
      </w:r>
    </w:p>
    <w:bookmarkEnd w:id="26"/>
    <w:bookmarkStart w:id="27" w:name="conclusion"/>
    <w:p>
      <w:pPr>
        <w:pStyle w:val="Heading2"/>
      </w:pPr>
      <w:r>
        <w:t xml:space="preserve">7. Conclusion</w:t>
      </w:r>
    </w:p>
    <w:p>
      <w:pPr>
        <w:pStyle w:val="FirstParagraph"/>
      </w:pPr>
      <w:r>
        <w:t xml:space="preserve">This Peer Review Report concludes that the Dentist under review generally meets the professional standards expected in the field. However, there are areas for improvement, particularly in documentation, infection control, and patient communication. By addressing these issues, the Dentist can enhance the quality of care provided to patients in United States New York City and maintain the trust of the community.</w:t>
      </w:r>
    </w:p>
    <w:p>
      <w:pPr>
        <w:pStyle w:val="BodyText"/>
      </w:pPr>
      <w:r>
        <w:t xml:space="preserve">The Peer Review Committee will monitor the implementation of the recommended corrective actions to ensure ongoing compliance with professional standards. The ultimate goal of this review is to protect public health and uphold the integrity of the dental profession in one of the most dynamic and diverse cities in the world.</w:t>
      </w:r>
    </w:p>
    <w:bookmarkEnd w:id="27"/>
    <w:p>
      <w:pPr>
        <w:pStyle w:val="BodyText"/>
      </w:pPr>
      <w:r>
        <w:rPr>
          <w:bCs/>
          <w:b/>
        </w:rPr>
        <w:t xml:space="preserve">Prepared by:</w:t>
      </w:r>
    </w:p>
    <w:p>
      <w:pPr>
        <w:pStyle w:val="BodyText"/>
      </w:pPr>
      <w:r>
        <w:t xml:space="preserve">Dr. Jane Doe, DDS</w:t>
      </w:r>
    </w:p>
    <w:p>
      <w:pPr>
        <w:pStyle w:val="BodyText"/>
      </w:pPr>
      <w:r>
        <w:t xml:space="preserve">Chair, Peer Review Committee</w:t>
      </w:r>
    </w:p>
    <w:p>
      <w:pPr>
        <w:pStyle w:val="BodyText"/>
      </w:pPr>
      <w:r>
        <w:t xml:space="preserve">New York State Dental Association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Dental Practice Evaluation</dc:title>
  <dc:creator/>
  <dc:language>en</dc:language>
  <cp:keywords/>
  <dcterms:created xsi:type="dcterms:W3CDTF">2026-10-10T03:21:30Z</dcterms:created>
  <dcterms:modified xsi:type="dcterms:W3CDTF">2026-10-10T03:21:30Z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