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Practice</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Registered Dietitian</w:t>
      </w:r>
    </w:p>
    <w:p>
      <w:pPr>
        <w:pStyle w:val="BodyText"/>
      </w:pPr>
      <w:r>
        <w:rPr>
          <w:bCs/>
          <w:b/>
        </w:rPr>
        <w:t xml:space="preserve">Location:</w:t>
      </w:r>
      <w:r>
        <w:t xml:space="preserve"> </w:t>
      </w:r>
      <w:r>
        <w:t xml:space="preserve">Buenos Aires, Argentina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Nutrition Quality Assurance Panel</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practice, clinical competence, and ethical adherence of a practicing Dietitian operating within the metropolitan area of Buenos Aires, Argentina. The purpose of this review is to ensure that the nutritional care provided aligns with the rigorous standards set forth by the Argentine Society of Nutrition (SAN) and the local professional regulations governing health practitioners in the Autonomous City of Buenos Aires.</w:t>
      </w:r>
    </w:p>
    <w:p>
      <w:pPr>
        <w:pStyle w:val="BodyText"/>
      </w:pPr>
      <w:r>
        <w:t xml:space="preserve">The review process involved a comprehensive audit of patient case files, an observation of patient consultations, and an assessment of the Dietitian's integration of local dietary guidelines into clinical practice. The findings indicate a high level of professional competency, with specific recommendations regarding the adaptation of therapeutic diets to the unique cultural and socioeconomic landscape of Buenos Aires.</w:t>
      </w:r>
    </w:p>
    <w:bookmarkEnd w:id="21"/>
    <w:bookmarkStart w:id="22" w:name="scope-and-methodology"/>
    <w:p>
      <w:pPr>
        <w:pStyle w:val="Heading2"/>
      </w:pPr>
      <w:r>
        <w:t xml:space="preserve">2. Scope and Methodology</w:t>
      </w:r>
    </w:p>
    <w:p>
      <w:pPr>
        <w:pStyle w:val="FirstParagraph"/>
      </w:pPr>
      <w:r>
        <w:t xml:space="preserve">The scope of this Peer Review Report encompasses the evaluation of clinical nutrition services provided over the last twelve months. The methodology employed includes:</w:t>
      </w:r>
    </w:p>
    <w:p>
      <w:pPr>
        <w:numPr>
          <w:ilvl w:val="0"/>
          <w:numId w:val="1001"/>
        </w:numPr>
        <w:pStyle w:val="Compact"/>
      </w:pPr>
      <w:r>
        <w:rPr>
          <w:bCs/>
          <w:b/>
        </w:rPr>
        <w:t xml:space="preserve">Case File Audit:</w:t>
      </w:r>
      <w:r>
        <w:t xml:space="preserve"> </w:t>
      </w:r>
      <w:r>
        <w:t xml:space="preserve">A random sampling of 50 patient records was analyzed to assess the accuracy of nutritional assessments, the appropriateness of prescribed dietary interventions, and the documentation of follow-up care.</w:t>
      </w:r>
    </w:p>
    <w:p>
      <w:pPr>
        <w:numPr>
          <w:ilvl w:val="0"/>
          <w:numId w:val="1001"/>
        </w:numPr>
        <w:pStyle w:val="Compact"/>
      </w:pPr>
      <w:r>
        <w:rPr>
          <w:bCs/>
          <w:b/>
        </w:rPr>
        <w:t xml:space="preserve">Clinical Observation:</w:t>
      </w:r>
      <w:r>
        <w:t xml:space="preserve"> </w:t>
      </w:r>
      <w:r>
        <w:t xml:space="preserve">Direct observation of patient interactions to evaluate communication skills, empathy, and the ability to translate complex nutritional science into actionable advice for patients in Buenos Aires.</w:t>
      </w:r>
    </w:p>
    <w:p>
      <w:pPr>
        <w:numPr>
          <w:ilvl w:val="0"/>
          <w:numId w:val="1001"/>
        </w:numPr>
        <w:pStyle w:val="Compact"/>
      </w:pPr>
      <w:r>
        <w:rPr>
          <w:bCs/>
          <w:b/>
        </w:rPr>
        <w:t xml:space="preserve">Regulatory Compliance Check:</w:t>
      </w:r>
      <w:r>
        <w:t xml:space="preserve"> </w:t>
      </w:r>
      <w:r>
        <w:t xml:space="preserve">Verification that the Dietitian adheres to the laws and decrees regulating the profession of Dietitian in Argentina, including continuing education requirements.</w:t>
      </w:r>
    </w:p>
    <w:bookmarkEnd w:id="22"/>
    <w:bookmarkStart w:id="23" w:name="X6203b8ccd26bf9f43fb910cdc221bcb44d1bc7a"/>
    <w:p>
      <w:pPr>
        <w:pStyle w:val="Heading2"/>
      </w:pPr>
      <w:r>
        <w:t xml:space="preserve">3. Clinical Competence and Nutritional Assessment</w:t>
      </w:r>
    </w:p>
    <w:p>
      <w:pPr>
        <w:pStyle w:val="FirstParagraph"/>
      </w:pPr>
      <w:r>
        <w:t xml:space="preserve">The Dietitian demonstrated a robust understanding of clinical nutrition principles. The nutritional assessments conducted were thorough, incorporating anthropometric measurements, biochemical data, clinical history, and dietary intake analysis. Notably, the practitioner showed exceptional skill in utilizing the "Guía Alimentaria para la Población Argentina" (Food Guide for the Argentine Population) as a foundational tool for patient education.</w:t>
      </w:r>
    </w:p>
    <w:p>
      <w:pPr>
        <w:pStyle w:val="BodyText"/>
      </w:pPr>
      <w:r>
        <w:t xml:space="preserve">In the context of Buenos Aires, where lifestyle diseases such as type 2 diabetes and cardiovascular conditions are prevalent, the Dietitian’s ability to tailor interventions was commendable. The review found that the practitioner effectively balanced medical necessity with the cultural significance of food in Argentine society. For instance, rather than eliminating traditional staples entirely, the Dietitian focused on portion control and preparation methods, ensuring that dietary plans were sustainable for patients living in the city.</w:t>
      </w:r>
    </w:p>
    <w:bookmarkEnd w:id="23"/>
    <w:bookmarkStart w:id="24" w:name="cultural-and-socioeconomic-adaptation"/>
    <w:p>
      <w:pPr>
        <w:pStyle w:val="Heading2"/>
      </w:pPr>
      <w:r>
        <w:t xml:space="preserve">4. Cultural and Socioeconomic Adaptation</w:t>
      </w:r>
    </w:p>
    <w:p>
      <w:pPr>
        <w:pStyle w:val="FirstParagraph"/>
      </w:pPr>
      <w:r>
        <w:t xml:space="preserve">A critical aspect of this Peer Review Report is the evaluation of how well the Dietitian adapts to the specific environment of Buenos Aires. The city presents a unique challenge due to its diverse socioeconomic strata and the high cost of living. The review found that the Dietitian consistently considered the economic reality of their patients.</w:t>
      </w:r>
    </w:p>
    <w:p>
      <w:pPr>
        <w:pStyle w:val="BodyText"/>
      </w:pPr>
      <w:r>
        <w:t xml:space="preserve">Prescriptions for therapeutic diets were practical, utilizing ingredients readily available in local "verdulerías" (greengrocers) and supermarkets. The Dietitian avoided recommending exotic or prohibitively expensive superfoods, instead focusing on nutrient-dense, locally sourced produce such as seasonal fruits, legumes, and whole grains. This approach not only enhances patient compliance but also supports local agriculture, aligning with broader public health goals in Argentina.</w:t>
      </w:r>
    </w:p>
    <w:p>
      <w:pPr>
        <w:pStyle w:val="BodyText"/>
      </w:pPr>
      <w:r>
        <w:t xml:space="preserve">Furthermore, the practitioner demonstrated cultural sensitivity regarding the Argentine dining culture, which often involves late dinners and social gatherings centered around food. The dietary counseling provided strategies for navigating these social situations without compromising health goals, a crucial factor for long-term success in Buenos Aires.</w:t>
      </w:r>
    </w:p>
    <w:bookmarkEnd w:id="24"/>
    <w:bookmarkStart w:id="25" w:name="ethical-practice-and-professionalism"/>
    <w:p>
      <w:pPr>
        <w:pStyle w:val="Heading2"/>
      </w:pPr>
      <w:r>
        <w:t xml:space="preserve">5. Ethical Practice and Professionalism</w:t>
      </w:r>
    </w:p>
    <w:p>
      <w:pPr>
        <w:pStyle w:val="FirstParagraph"/>
      </w:pPr>
      <w:r>
        <w:t xml:space="preserve">The Dietitian adhered strictly to the ethical code established by the professional council. Patient confidentiality was maintained with diligence, and informed consent was obtained prior to initiating any nutritional intervention. The review noted that the practitioner maintained clear boundaries and avoided conflicts of interest, particularly regarding the promotion of specific commercial dietary supplements.</w:t>
      </w:r>
    </w:p>
    <w:p>
      <w:pPr>
        <w:pStyle w:val="BodyText"/>
      </w:pPr>
      <w:r>
        <w:t xml:space="preserve">Interprofessional collaboration was also observed. The Dietitian worked effectively with physicians, nurses, and psychologists within the healthcare network in Buenos Aires, ensuring a holistic approach to patient care. This collaborative spirit is essential in managing complex cases and reflects a mature understanding of the healthcare system in Argentina.</w:t>
      </w:r>
    </w:p>
    <w:bookmarkEnd w:id="25"/>
    <w:bookmarkStart w:id="26"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enhancement:</w:t>
      </w:r>
    </w:p>
    <w:p>
      <w:pPr>
        <w:numPr>
          <w:ilvl w:val="0"/>
          <w:numId w:val="1002"/>
        </w:numPr>
        <w:pStyle w:val="Compact"/>
      </w:pPr>
      <w:r>
        <w:rPr>
          <w:bCs/>
          <w:b/>
        </w:rPr>
        <w:t xml:space="preserve">Digital Health Integration:</w:t>
      </w:r>
      <w:r>
        <w:t xml:space="preserve"> </w:t>
      </w:r>
      <w:r>
        <w:t xml:space="preserve">The Dietitian could benefit from incorporating more digital tools, such as mobile applications for food tracking, which are increasingly popular among younger demographics in Buenos Aires.</w:t>
      </w:r>
    </w:p>
    <w:p>
      <w:pPr>
        <w:numPr>
          <w:ilvl w:val="0"/>
          <w:numId w:val="1002"/>
        </w:numPr>
        <w:pStyle w:val="Compact"/>
      </w:pPr>
      <w:r>
        <w:rPr>
          <w:bCs/>
          <w:b/>
        </w:rPr>
        <w:t xml:space="preserve">Public Health Advocacy:</w:t>
      </w:r>
      <w:r>
        <w:t xml:space="preserve"> </w:t>
      </w:r>
      <w:r>
        <w:t xml:space="preserve">There is an opportunity for the Dietitian to engage more actively in community nutrition programs, addressing food insecurity issues that persist in certain neighborhoods of the city.</w:t>
      </w:r>
    </w:p>
    <w:bookmarkEnd w:id="26"/>
    <w:bookmarkStart w:id="27" w:name="conclusion"/>
    <w:p>
      <w:pPr>
        <w:pStyle w:val="Heading2"/>
      </w:pPr>
      <w:r>
        <w:t xml:space="preserve">7. Conclusion</w:t>
      </w:r>
    </w:p>
    <w:p>
      <w:pPr>
        <w:pStyle w:val="FirstParagraph"/>
      </w:pPr>
      <w:r>
        <w:t xml:space="preserve">In conclusion, this Peer Review Report confirms that the Dietitian under review maintains a high standard of professional practice. Their work is characterized by clinical excellence, cultural competence, and a deep understanding of the nutritional needs of the population in Buenos Aires, Argentina. The practitioner’s ability to integrate scientific evidence with the realities of Argentine life makes them a valuable asset to the healthcare community.</w:t>
      </w:r>
    </w:p>
    <w:p>
      <w:pPr>
        <w:pStyle w:val="BodyText"/>
      </w:pPr>
      <w:r>
        <w:t xml:space="preserve">The review board recommends the continuation of current practices with the suggested improvements implemented over the next six months. This evaluation serves as a testament to the commitment of the Dietitian to providing safe, effective, and culturally relevant nutritional care.</w:t>
      </w:r>
    </w:p>
    <w:bookmarkEnd w:id="27"/>
    <w:p>
      <w:pPr>
        <w:pStyle w:val="BodyText"/>
      </w:pPr>
      <w:r>
        <w:rPr>
          <w:bCs/>
          <w:b/>
        </w:rPr>
        <w:t xml:space="preserve">Prepared by:</w:t>
      </w:r>
    </w:p>
    <w:p>
      <w:pPr>
        <w:pStyle w:val="BodyText"/>
      </w:pPr>
      <w:r>
        <w:t xml:space="preserve">Dr. Elena Rossi, PhD in Nutrition</w:t>
      </w:r>
    </w:p>
    <w:p>
      <w:pPr>
        <w:pStyle w:val="BodyText"/>
      </w:pPr>
      <w:r>
        <w:t xml:space="preserve">Senior Reviewer, Independent Nutrition Quality Assurance Panel</w:t>
      </w:r>
    </w:p>
    <w:p>
      <w:pPr>
        <w:pStyle w:val="BodyText"/>
      </w:pPr>
      <w:r>
        <w:t xml:space="preserve">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Practice in Buenos Aires, Argentina</dc:title>
  <dc:creator/>
  <dc:language>en</dc:language>
  <cp:keywords/>
  <dcterms:created xsi:type="dcterms:W3CDTF">2026-10-10T08:10:04Z</dcterms:created>
  <dcterms:modified xsi:type="dcterms:W3CDTF">2026-10-10T08:10:04Z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