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Dietitian</w:t>
      </w:r>
      <w:r>
        <w:t xml:space="preserve"> </w:t>
      </w:r>
      <w:r>
        <w:t xml:space="preserve">Practice</w:t>
      </w:r>
      <w:r>
        <w:t xml:space="preserve"> </w:t>
      </w:r>
      <w:r>
        <w:t xml:space="preserve">in</w:t>
      </w:r>
      <w:r>
        <w:t xml:space="preserve"> </w:t>
      </w:r>
      <w:r>
        <w:t xml:space="preserve">Canada</w:t>
      </w:r>
      <w:r>
        <w:t xml:space="preserve"> </w:t>
      </w:r>
      <w:r>
        <w:t xml:space="preserve">Toronto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Registered Dietitian</w:t>
      </w:r>
    </w:p>
    <w:p>
      <w:pPr>
        <w:pStyle w:val="BodyText"/>
      </w:pPr>
      <w:r>
        <w:rPr>
          <w:bCs/>
          <w:b/>
        </w:rPr>
        <w:t xml:space="preserve">Location:</w:t>
      </w:r>
      <w:r>
        <w:t xml:space="preserve"> </w:t>
      </w:r>
      <w:r>
        <w:t xml:space="preserve">Canada Toronto</w:t>
      </w:r>
    </w:p>
    <w:p>
      <w:pPr>
        <w:pStyle w:val="BodyText"/>
      </w:pPr>
      <w:r>
        <w:rPr>
          <w:bCs/>
          <w:b/>
        </w:rPr>
        <w:t xml:space="preserve">Date of Report:</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practice of a Dietitian operating within the healthcare system of Canada Toronto. The purpose of this review is to ensure that the Dietitian adheres to the highest standards of clinical practice, ethical conduct, and regulatory compliance as mandated by the College of Dietitians of Ontario (CDO). This document serves as a formal assessment of the Dietitian's competency, patient care quality, and contribution to the healthcare community in Toronto.</w:t>
      </w:r>
    </w:p>
    <w:bookmarkEnd w:id="21"/>
    <w:bookmarkStart w:id="22" w:name="scope-of-review"/>
    <w:p>
      <w:pPr>
        <w:pStyle w:val="Heading2"/>
      </w:pPr>
      <w:r>
        <w:t xml:space="preserve">2. Scope of Review</w:t>
      </w:r>
    </w:p>
    <w:p>
      <w:pPr>
        <w:pStyle w:val="FirstParagraph"/>
      </w:pPr>
      <w:r>
        <w:t xml:space="preserve">The scope of this Peer Review Report encompasses several key areas of the Dietitian's practice in Canada Toronto. These areas include clinical nutrition assessment, dietary intervention planning, patient education, documentation practices, interdisciplinary collaboration, and adherence to professional standards. The review period covers the past twelve months of practice, during which the Dietitian has provided services to a diverse patient population in both hospital and community settings.</w:t>
      </w:r>
    </w:p>
    <w:bookmarkEnd w:id="22"/>
    <w:bookmarkStart w:id="23" w:name="clinical-competency"/>
    <w:p>
      <w:pPr>
        <w:pStyle w:val="Heading2"/>
      </w:pPr>
      <w:r>
        <w:t xml:space="preserve">3. Clinical Competency</w:t>
      </w:r>
    </w:p>
    <w:p>
      <w:pPr>
        <w:pStyle w:val="FirstParagraph"/>
      </w:pPr>
      <w:r>
        <w:t xml:space="preserve">The Dietitian has demonstrated a high level of clinical competency in the assessment and management of nutrition-related conditions. In Canada Toronto, where the population is highly diverse, the Dietitian has shown cultural sensitivity and adaptability in developing nutrition plans that respect various dietary preferences and restrictions. The Dietitian's ability to integrate evidence-based practices into patient care is commendable, ensuring that interventions are both effective and aligned with current nutritional science.</w:t>
      </w:r>
    </w:p>
    <w:bookmarkEnd w:id="23"/>
    <w:bookmarkStart w:id="24" w:name="patient-care-quality"/>
    <w:p>
      <w:pPr>
        <w:pStyle w:val="Heading2"/>
      </w:pPr>
      <w:r>
        <w:t xml:space="preserve">4. Patient Care Quality</w:t>
      </w:r>
    </w:p>
    <w:p>
      <w:pPr>
        <w:pStyle w:val="FirstParagraph"/>
      </w:pPr>
      <w:r>
        <w:t xml:space="preserve">Patient care quality is a critical component of this Peer Review Report. The Dietitian has consistently provided personalized care, taking into account the unique needs of each patient. Feedback from patients in Canada Toronto indicates high satisfaction levels, with many praising the Dietitian's approachable demeanor and clear communication. The Dietitian's commitment to patient education has empowered individuals to make informed decisions about their health, leading to improved outcomes in managing chronic conditions such as diabetes, hypertension, and obesity.</w:t>
      </w:r>
    </w:p>
    <w:bookmarkEnd w:id="24"/>
    <w:bookmarkStart w:id="25" w:name="documentation-and-record-keeping"/>
    <w:p>
      <w:pPr>
        <w:pStyle w:val="Heading2"/>
      </w:pPr>
      <w:r>
        <w:t xml:space="preserve">5. Documentation and Record Keeping</w:t>
      </w:r>
    </w:p>
    <w:p>
      <w:pPr>
        <w:pStyle w:val="FirstParagraph"/>
      </w:pPr>
      <w:r>
        <w:t xml:space="preserve">Accurate and thorough documentation is essential for maintaining high standards of care. The Dietitian has maintained comprehensive records of patient interactions, assessments, and interventions. These records are organized, up-to-date, and compliant with the privacy laws and regulations in Canada Toronto. The Dietitian's attention to detail in documentation ensures continuity of care and facilitates effective communication with other healthcare professionals.</w:t>
      </w:r>
    </w:p>
    <w:bookmarkEnd w:id="25"/>
    <w:bookmarkStart w:id="26" w:name="interdisciplinary-collaboration"/>
    <w:p>
      <w:pPr>
        <w:pStyle w:val="Heading2"/>
      </w:pPr>
      <w:r>
        <w:t xml:space="preserve">6. Interdisciplinary Collaboration</w:t>
      </w:r>
    </w:p>
    <w:p>
      <w:pPr>
        <w:pStyle w:val="FirstParagraph"/>
      </w:pPr>
      <w:r>
        <w:t xml:space="preserve">Effective collaboration with other healthcare professionals is vital for holistic patient care. The Dietitian has actively participated in interdisciplinary teams in Canada Toronto, contributing valuable insights to patient care plans. The Dietitian's ability to communicate effectively with physicians, nurses, and other specialists has enhanced the overall quality of care provided to patients. This collaborative approach has been particularly beneficial in complex cases requiring multifaceted interventions.</w:t>
      </w:r>
    </w:p>
    <w:bookmarkEnd w:id="26"/>
    <w:bookmarkStart w:id="27" w:name="professional-development"/>
    <w:p>
      <w:pPr>
        <w:pStyle w:val="Heading2"/>
      </w:pPr>
      <w:r>
        <w:t xml:space="preserve">7. Professional Development</w:t>
      </w:r>
    </w:p>
    <w:p>
      <w:pPr>
        <w:pStyle w:val="FirstParagraph"/>
      </w:pPr>
      <w:r>
        <w:t xml:space="preserve">Continuous professional development is a cornerstone of maintaining competency in the field of dietetics. The Dietitian has engaged in ongoing education and training, staying abreast of the latest developments in nutrition science and clinical practice. Participation in workshops, conferences, and professional networks in Canada Toronto has further enriched the Dietitian's knowledge and skills. This commitment to lifelong learning is reflected in the high quality of care provided to patients.</w:t>
      </w:r>
    </w:p>
    <w:bookmarkEnd w:id="27"/>
    <w:bookmarkStart w:id="28" w:name="ethical-conduct"/>
    <w:p>
      <w:pPr>
        <w:pStyle w:val="Heading2"/>
      </w:pPr>
      <w:r>
        <w:t xml:space="preserve">8. Ethical Conduct</w:t>
      </w:r>
    </w:p>
    <w:p>
      <w:pPr>
        <w:pStyle w:val="FirstParagraph"/>
      </w:pPr>
      <w:r>
        <w:t xml:space="preserve">Ethical conduct is paramount in the practice of dietetics. The Dietitian has consistently demonstrated integrity, honesty, and professionalism in all aspects of their practice in Canada Toronto. The Dietitian has adhered to the ethical guidelines set forth by the College of Dietitians of Ontario, ensuring that patient confidentiality is maintained and that conflicts of interest are avoided. The Dietitian's ethical stance has fostered trust and respect among patients and colleagues alike.</w:t>
      </w:r>
    </w:p>
    <w:bookmarkEnd w:id="28"/>
    <w:bookmarkStart w:id="29" w:name="areas-for-improvement"/>
    <w:p>
      <w:pPr>
        <w:pStyle w:val="Heading2"/>
      </w:pPr>
      <w:r>
        <w:t xml:space="preserve">9. Areas for Improvement</w:t>
      </w:r>
    </w:p>
    <w:p>
      <w:pPr>
        <w:pStyle w:val="FirstParagraph"/>
      </w:pPr>
      <w:r>
        <w:t xml:space="preserve">While the Dietitian's practice is exemplary, there are areas where further improvement could be beneficial. One suggestion is to enhance the use of digital tools for patient monitoring and follow-up, which could improve efficiency and patient engagement. Additionally, expanding outreach programs to underserved communities in Canada Toronto could further the Dietitian's impact on public health. These recommendations are intended to support the Dietitian's continued growth and excellence in practice.</w:t>
      </w:r>
    </w:p>
    <w:bookmarkEnd w:id="29"/>
    <w:bookmarkStart w:id="30" w:name="conclusion"/>
    <w:p>
      <w:pPr>
        <w:pStyle w:val="Heading2"/>
      </w:pPr>
      <w:r>
        <w:t xml:space="preserve">10. Conclusion</w:t>
      </w:r>
    </w:p>
    <w:p>
      <w:pPr>
        <w:pStyle w:val="FirstParagraph"/>
      </w:pPr>
      <w:r>
        <w:t xml:space="preserve">In conclusion, this Peer Review Report affirms that the Dietitian's practice in Canada Toronto meets and often exceeds the standards expected of a registered professional. The Dietitian's clinical competency, commitment to patient care, and ethical conduct are commendable. The recommendations provided are aimed at fostering further development and ensuring that the Dietitian continues to contribute positively to the healthcare landscape in Toronto. This report serves as a testament to the Dietitian's dedication to excellence in the field of dietetics.</w:t>
      </w:r>
    </w:p>
    <w:bookmarkEnd w:id="30"/>
    <w:p>
      <w:pPr>
        <w:pStyle w:val="BodyText"/>
      </w:pPr>
      <w:r>
        <w:rPr>
          <w:bCs/>
          <w:b/>
        </w:rPr>
        <w:t xml:space="preserve">Prepared by:</w:t>
      </w:r>
    </w:p>
    <w:p>
      <w:pPr>
        <w:pStyle w:val="BodyText"/>
      </w:pPr>
      <w:r>
        <w:t xml:space="preserve">Dr. Jane Smith, RD</w:t>
      </w:r>
    </w:p>
    <w:p>
      <w:pPr>
        <w:pStyle w:val="BodyText"/>
      </w:pPr>
      <w:r>
        <w:t xml:space="preserve">Senior Dietitian and Peer Reviewer</w:t>
      </w:r>
    </w:p>
    <w:p>
      <w:pPr>
        <w:pStyle w:val="BodyText"/>
      </w:pPr>
      <w:r>
        <w:t xml:space="preserve">College of Dietitians of Ontario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Dietitian Practice in Canada Toronto</dc:title>
  <dc:creator/>
  <dc:language>en</dc:language>
  <cp:keywords/>
  <dcterms:created xsi:type="dcterms:W3CDTF">2026-10-10T08:38:19Z</dcterms:created>
  <dcterms:modified xsi:type="dcterms:W3CDTF">2026-10-10T08:38:19Z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