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Practice</w:t>
      </w:r>
      <w:r>
        <w:t xml:space="preserve"> </w:t>
      </w:r>
      <w:r>
        <w:t xml:space="preserve">in</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Registered Dietitian</w:t>
      </w:r>
    </w:p>
    <w:p>
      <w:pPr>
        <w:pStyle w:val="BodyText"/>
      </w:pPr>
      <w:r>
        <w:rPr>
          <w:bCs/>
          <w:b/>
        </w:rPr>
        <w:t xml:space="preserve">Location:</w:t>
      </w:r>
      <w:r>
        <w:t xml:space="preserve"> </w:t>
      </w:r>
      <w:r>
        <w:t xml:space="preserve">Santiago, Chile</w:t>
      </w:r>
    </w:p>
    <w:bookmarkEnd w:id="20"/>
    <w:p>
      <w:pPr>
        <w:pStyle w:val="BodyText"/>
      </w:pPr>
      <w:r>
        <w:rPr>
          <w:bCs/>
          <w:b/>
        </w:rPr>
        <w:t xml:space="preserve">Report ID:</w:t>
      </w:r>
      <w:r>
        <w:t xml:space="preserve"> </w:t>
      </w:r>
      <w:r>
        <w:t xml:space="preserve">PR-CLT-SCL-2023-089</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Santiago Nutrition Professional Board</w:t>
      </w:r>
    </w:p>
    <w:p>
      <w:pPr>
        <w:pStyle w:val="BodyText"/>
      </w:pPr>
      <w:r>
        <w:rPr>
          <w:bCs/>
          <w:b/>
        </w:rPr>
        <w:t xml:space="preserve">Practitioner Name:</w:t>
      </w:r>
      <w:r>
        <w:t xml:space="preserve"> </w:t>
      </w:r>
      <w:r>
        <w:t xml:space="preserve">[Redacted for Confidentiality]</w:t>
      </w:r>
    </w:p>
    <w:p>
      <w:pPr>
        <w:pStyle w:val="BodyText"/>
      </w:pPr>
      <w:r>
        <w:rPr>
          <w:bCs/>
          <w:b/>
        </w:rPr>
        <w:t xml:space="preserve">Specialization:</w:t>
      </w:r>
      <w:r>
        <w:t xml:space="preserve"> </w:t>
      </w:r>
      <w:r>
        <w:t xml:space="preserve">Clinical Nutrition &amp; Metabolic Health</w:t>
      </w:r>
    </w:p>
    <w:p>
      <w:pPr>
        <w:pStyle w:val="BodyText"/>
      </w:pPr>
      <w:r>
        <w:rPr>
          <w:bCs/>
          <w:b/>
        </w:rPr>
        <w:t xml:space="preserve">Facility:</w:t>
      </w:r>
      <w:r>
        <w:t xml:space="preserve"> </w:t>
      </w:r>
      <w:r>
        <w:t xml:space="preserve">Private Clinic, Las Condes, Santiago</w:t>
      </w:r>
    </w:p>
    <w:bookmarkStart w:id="21" w:name="executive-summary"/>
    <w:p>
      <w:pPr>
        <w:pStyle w:val="Heading2"/>
      </w:pPr>
      <w:r>
        <w:t xml:space="preserve">1. Executive Summary</w:t>
      </w:r>
    </w:p>
    <w:p>
      <w:pPr>
        <w:pStyle w:val="FirstParagraph"/>
      </w:pPr>
      <w:r>
        <w:t xml:space="preserve">This Peer Review Report has been compiled to evaluate the professional competence, ethical adherence, and clinical efficacy of a practicing Dietitian within the metropolitan region of Santiago, Chile. The review process was conducted in accordance with the standards set forth by the Chilean Ministry of Health (Ministerio de Salud) and the local College of Nutritionists. The primary objective was to assess the quality of patient care, the accuracy of nutritional prescriptions, and the integration of evidence-based practices tailored to the specific demographic and cultural context of Santiago.</w:t>
      </w:r>
    </w:p>
    <w:p>
      <w:pPr>
        <w:pStyle w:val="BodyText"/>
      </w:pPr>
      <w:r>
        <w:t xml:space="preserve">The evaluation indicates that the Dietitian demonstrates a high level of proficiency in clinical assessment and patient education. However, specific areas regarding documentation consistency and the integration of local food security resources require attention. This report details the findings, strengths, and recommendations for continued professional development.</w:t>
      </w:r>
    </w:p>
    <w:bookmarkEnd w:id="21"/>
    <w:bookmarkStart w:id="22" w:name="scope-and-methodology"/>
    <w:p>
      <w:pPr>
        <w:pStyle w:val="Heading2"/>
      </w:pPr>
      <w:r>
        <w:t xml:space="preserve">2. Scope and Methodology</w:t>
      </w:r>
    </w:p>
    <w:p>
      <w:pPr>
        <w:pStyle w:val="FirstParagraph"/>
      </w:pPr>
      <w:r>
        <w:t xml:space="preserve">The scope of this review encompasses the Dietitian's practice over the preceding twelve months. The methodology included a comprehensive audit of 50 anonymized patient records, direct observation of three patient consultations, and a structured interview with the practitioner. Special emphasis was placed on the management of chronic non-communicable diseases (NCDs), which are prevalent in the Santiago population, including type 2 diabetes, hypertension, and obesity.</w:t>
      </w:r>
    </w:p>
    <w:p>
      <w:pPr>
        <w:pStyle w:val="BodyText"/>
      </w:pPr>
      <w:r>
        <w:t xml:space="preserve">The review also examined the Dietitian's adherence to the Chilean Food Labeling Law (Ley de Etiquetado de Alimentos), ensuring that nutritional advice aligns with current national regulations regarding front-of-package warning labels.</w:t>
      </w:r>
    </w:p>
    <w:bookmarkEnd w:id="22"/>
    <w:bookmarkStart w:id="23" w:name="X6203b8ccd26bf9f43fb910cdc221bcb44d1bc7a"/>
    <w:p>
      <w:pPr>
        <w:pStyle w:val="Heading2"/>
      </w:pPr>
      <w:r>
        <w:t xml:space="preserve">3. Clinical Competence and Nutritional Assessment</w:t>
      </w:r>
    </w:p>
    <w:p>
      <w:pPr>
        <w:pStyle w:val="FirstParagraph"/>
      </w:pPr>
      <w:r>
        <w:t xml:space="preserve">The Dietitian exhibits strong technical skills in conducting anthropometric measurements and biochemical analysis interpretation. The assessment protocols utilized are consistent with international standards and are appropriately adapted for the Chilean adult population. The practitioner effectively utilizes the Chilean Food Guide (Guía Alimentaria para la Población Chilena) as a foundational tool for dietary planning.</w:t>
      </w:r>
    </w:p>
    <w:p>
      <w:pPr>
        <w:pStyle w:val="BodyText"/>
      </w:pPr>
      <w:r>
        <w:t xml:space="preserve">A notable strength is the Dietitian's ability to customize meal plans that respect the culinary traditions of Santiago while promoting health. For instance, the modification of traditional dishes such as "pastel de choclo" or "empanadas" to reduce sodium and saturated fat content without compromising cultural acceptability was observed. This cultural competence is vital for patient adherence in the Santiago context.</w:t>
      </w:r>
    </w:p>
    <w:bookmarkEnd w:id="23"/>
    <w:bookmarkStart w:id="24" w:name="patient-education-and-communication"/>
    <w:p>
      <w:pPr>
        <w:pStyle w:val="Heading2"/>
      </w:pPr>
      <w:r>
        <w:t xml:space="preserve">4. Patient Education and Communication</w:t>
      </w:r>
    </w:p>
    <w:p>
      <w:pPr>
        <w:pStyle w:val="FirstParagraph"/>
      </w:pPr>
      <w:r>
        <w:t xml:space="preserve">Communication skills were evaluated during observed consultations. The Dietitian demonstrates excellent empathy and active listening skills. The ability to explain complex metabolic concepts in accessible language is a significant asset. The practitioner effectively utilizes visual aids, including the Chilean warning labels (octógonos), to educate patients on identifying ultra-processed foods commonly found in local supermarkets.</w:t>
      </w:r>
    </w:p>
    <w:p>
      <w:pPr>
        <w:pStyle w:val="BodyText"/>
      </w:pPr>
      <w:r>
        <w:t xml:space="preserve">The review found that the Dietitian successfully engages patients in shared decision-making, fostering a sense of autonomy and responsibility regarding their dietary choices. This approach is particularly effective in managing lifestyle-related conditions prevalent in urban Santiago.</w:t>
      </w:r>
    </w:p>
    <w:bookmarkEnd w:id="24"/>
    <w:bookmarkStart w:id="25" w:name="X847556be454051c4cebe9b10cfbc93d04f150f5"/>
    <w:p>
      <w:pPr>
        <w:pStyle w:val="Heading2"/>
      </w:pPr>
      <w:r>
        <w:t xml:space="preserve">5. Ethical Practice and Professional Conduct</w:t>
      </w:r>
    </w:p>
    <w:p>
      <w:pPr>
        <w:pStyle w:val="FirstParagraph"/>
      </w:pPr>
      <w:r>
        <w:t xml:space="preserve">The Dietitian adheres strictly to the Code of Ethics of the Nutritionist profession in Chile. Patient confidentiality is maintained with rigor, and informed consent is obtained prior to any intervention. There were no instances of conflict of interest identified, particularly regarding relationships with food industry sponsors or supplement manufacturers.</w:t>
      </w:r>
    </w:p>
    <w:p>
      <w:pPr>
        <w:pStyle w:val="BodyText"/>
      </w:pPr>
      <w:r>
        <w:t xml:space="preserve">The practitioner demonstrates a commitment to continuing professional development, evidenced by recent participation in workshops organized by the University of Chile and local health institutions regarding the latest guidelines for cardiovascular health.</w:t>
      </w:r>
    </w:p>
    <w:bookmarkEnd w:id="25"/>
    <w:bookmarkStart w:id="26" w:name="areas-for-improvement"/>
    <w:p>
      <w:pPr>
        <w:pStyle w:val="Heading2"/>
      </w:pPr>
      <w:r>
        <w:t xml:space="preserve">6. Areas for Improvement</w:t>
      </w:r>
    </w:p>
    <w:p>
      <w:pPr>
        <w:pStyle w:val="FirstParagraph"/>
      </w:pPr>
      <w:r>
        <w:t xml:space="preserve">While the overall performance is commendable, the Peer Review Report identifies specific areas requiring improvement:</w:t>
      </w:r>
    </w:p>
    <w:p>
      <w:pPr>
        <w:numPr>
          <w:ilvl w:val="0"/>
          <w:numId w:val="1001"/>
        </w:numPr>
        <w:pStyle w:val="Compact"/>
      </w:pPr>
      <w:r>
        <w:rPr>
          <w:bCs/>
          <w:b/>
        </w:rPr>
        <w:t xml:space="preserve">Documentation Standardization:</w:t>
      </w:r>
      <w:r>
        <w:t xml:space="preserve"> </w:t>
      </w:r>
      <w:r>
        <w:t xml:space="preserve">Some patient records lacked detailed follow-up notes regarding the patient's response to dietary interventions. Standardizing the documentation format to include specific metrics on adherence and clinical outcomes is recommended.</w:t>
      </w:r>
    </w:p>
    <w:p>
      <w:pPr>
        <w:numPr>
          <w:ilvl w:val="0"/>
          <w:numId w:val="1001"/>
        </w:numPr>
        <w:pStyle w:val="Compact"/>
      </w:pPr>
      <w:r>
        <w:rPr>
          <w:bCs/>
          <w:b/>
        </w:rPr>
        <w:t xml:space="preserve">Integration of Social Determinants:</w:t>
      </w:r>
      <w:r>
        <w:t xml:space="preserve"> </w:t>
      </w:r>
      <w:r>
        <w:t xml:space="preserve">While clinical advice is sound, there is an opportunity to better integrate resources related to food security. Given the economic diversity in Santiago, the Dietitian should more frequently refer patients to local community programs or government-supported nutrition initiatives when financial constraints are identified.</w:t>
      </w:r>
    </w:p>
    <w:p>
      <w:pPr>
        <w:numPr>
          <w:ilvl w:val="0"/>
          <w:numId w:val="1001"/>
        </w:numPr>
        <w:pStyle w:val="Compact"/>
      </w:pPr>
      <w:r>
        <w:rPr>
          <w:bCs/>
          <w:b/>
        </w:rPr>
        <w:t xml:space="preserve">Interdisciplinary Collaboration:</w:t>
      </w:r>
      <w:r>
        <w:t xml:space="preserve"> </w:t>
      </w:r>
      <w:r>
        <w:t xml:space="preserve">Enhanced communication with referring physicians and other healthcare professionals in the Santiago network would improve holistic patient care. Formalizing referral pathways is suggested.</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Dietitian under review maintains a high standard of professional practice suitable for the healthcare environment in Santiago, Chile. The practitioner's ability to blend scientific evidence with cultural sensitivity makes them a valuable asset to the community.</w:t>
      </w:r>
    </w:p>
    <w:p>
      <w:pPr>
        <w:pStyle w:val="BodyText"/>
      </w:pPr>
      <w:r>
        <w:t xml:space="preserve">It is recommended that the Dietitian implement the suggested improvements regarding documentation and social resource integration within the next six months. A follow-up review is scheduled to assess progress in these areas. The reviewing body affirms the Dietitian's continued eligibility to practice within the jurisdiction of Santiago, provided these recommendations are addressed.</w:t>
      </w:r>
    </w:p>
    <w:p>
      <w:pPr>
        <w:pStyle w:val="BodyText"/>
      </w:pPr>
      <w:r>
        <w:rPr>
          <w:bCs/>
          <w:b/>
        </w:rPr>
        <w:t xml:space="preserve">Prepared by:</w:t>
      </w:r>
    </w:p>
    <w:p>
      <w:pPr>
        <w:pStyle w:val="BodyText"/>
      </w:pPr>
      <w:r>
        <w:t xml:space="preserve">Dr. Elena Rodriguez, PhD, RD</w:t>
      </w:r>
      <w:r>
        <w:br/>
      </w:r>
      <w:r>
        <w:t xml:space="preserve">Senior Peer Reviewer</w:t>
      </w:r>
      <w:r>
        <w:br/>
      </w:r>
      <w:r>
        <w:t xml:space="preserve">Santiago Nutrition Professional Board</w:t>
      </w:r>
    </w:p>
    <w:p>
      <w:pPr>
        <w:pStyle w:val="BodyText"/>
      </w:pPr>
      <w:r>
        <w:br/>
      </w:r>
    </w:p>
    <w:p>
      <w:pPr>
        <w:pStyle w:val="BodyText"/>
      </w:pPr>
      <w:r>
        <w:rPr>
          <w:bCs/>
          <w:b/>
        </w:rPr>
        <w:t xml:space="preserve">Approved by:</w:t>
      </w:r>
    </w:p>
    <w:p>
      <w:pPr>
        <w:pStyle w:val="BodyText"/>
      </w:pPr>
      <w:r>
        <w:t xml:space="preserve">Committee on Professional Standards</w:t>
      </w:r>
      <w:r>
        <w:br/>
      </w:r>
      <w:r>
        <w:t xml:space="preserve">Chilean College of Nutritionists</w:t>
      </w:r>
    </w:p>
    <w:p>
      <w:pPr>
        <w:pStyle w:val="BodyText"/>
      </w:pPr>
      <w:r>
        <w:t xml:space="preserve">This document is confidential and intended solely for the use of the addressee. Unauthorized distribution is prohibited.</w:t>
      </w:r>
    </w:p>
    <w:p>
      <w:pPr>
        <w:pStyle w:val="BodyText"/>
      </w:pPr>
      <w:r>
        <w:t xml:space="preserve">© 2023 Santiago Nutrition Professional Board.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Practice in Santiago, Chile</dc:title>
  <dc:creator/>
  <dc:language>en</dc:language>
  <cp:keywords/>
  <dcterms:created xsi:type="dcterms:W3CDTF">2026-10-10T02:06:23Z</dcterms:created>
  <dcterms:modified xsi:type="dcterms:W3CDTF">2026-10-10T02:06:23Z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