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China</w:t>
      </w:r>
      <w:r>
        <w:t xml:space="preserve"> </w:t>
      </w:r>
      <w:r>
        <w:t xml:space="preserve">Shanghai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Competency of a Registered Dietitian</w:t>
      </w:r>
    </w:p>
    <w:p>
      <w:pPr>
        <w:pStyle w:val="BodyText"/>
      </w:pPr>
      <w:r>
        <w:rPr>
          <w:bCs/>
          <w:b/>
        </w:rPr>
        <w:t xml:space="preserve">Location:</w:t>
      </w:r>
      <w:r>
        <w:t xml:space="preserve"> </w:t>
      </w:r>
      <w:r>
        <w:t xml:space="preserve">China Shanghai</w:t>
      </w:r>
    </w:p>
    <w:p>
      <w:pPr>
        <w:pStyle w:val="BodyText"/>
      </w:pPr>
      <w:r>
        <w:rPr>
          <w:bCs/>
          <w:b/>
        </w:rPr>
        <w:t xml:space="preserve">Date of Review:</w:t>
      </w:r>
      <w:r>
        <w:t xml:space="preserve"> </w:t>
      </w:r>
      <w:r>
        <w:t xml:space="preserve">October 2023</w:t>
      </w:r>
    </w:p>
    <w:p>
      <w:pPr>
        <w:pStyle w:val="BodyText"/>
      </w:pPr>
      <w:r>
        <w:rPr>
          <w:bCs/>
          <w:b/>
        </w:rPr>
        <w:t xml:space="preserve">Reviewer:</w:t>
      </w:r>
      <w:r>
        <w:t xml:space="preserve"> </w:t>
      </w:r>
      <w:r>
        <w:t xml:space="preserve">Senior Clinical Nutrition Specialist</w:t>
      </w:r>
    </w:p>
    <w:bookmarkEnd w:id="20"/>
    <w:bookmarkStart w:id="21" w:name="introduction-and-scope"/>
    <w:p>
      <w:pPr>
        <w:pStyle w:val="Heading2"/>
      </w:pPr>
      <w:r>
        <w:t xml:space="preserve">1. Introduction and Scope</w:t>
      </w:r>
    </w:p>
    <w:p>
      <w:pPr>
        <w:pStyle w:val="FirstParagraph"/>
      </w:pPr>
      <w:r>
        <w:t xml:space="preserve">This Peer Review Report has been conducted to evaluate the professional performance, clinical decision-making, and ethical adherence of a practicing Dietitian within the healthcare ecosystem of China Shanghai. As Shanghai continues to emerge as a global hub for medical innovation and wellness, the demand for evidence-based nutritional therapy has surged. This review aims to ensure that the Dietitian’s practice aligns with both international standards of nutritional science and the specific regulatory frameworks established by the National Health Commission of China.</w:t>
      </w:r>
    </w:p>
    <w:p>
      <w:pPr>
        <w:pStyle w:val="BodyText"/>
      </w:pPr>
      <w:r>
        <w:t xml:space="preserve">The scope of this review encompasses patient case management, dietary prescription accuracy, cultural competency, interdisciplinary collaboration, and adherence to local health guidelines. The evaluation is based on a random sampling of 50 patient records, direct observation of patient consultations, and interviews with collaborating physicians and nurses.</w:t>
      </w:r>
    </w:p>
    <w:bookmarkEnd w:id="21"/>
    <w:bookmarkStart w:id="22" w:name="X954a0ba0858dfb6d16db8e5ee5f744abf53c9e8"/>
    <w:p>
      <w:pPr>
        <w:pStyle w:val="Heading2"/>
      </w:pPr>
      <w:r>
        <w:t xml:space="preserve">2. Clinical Competency and Evidence-Based Practice</w:t>
      </w:r>
    </w:p>
    <w:p>
      <w:pPr>
        <w:pStyle w:val="FirstParagraph"/>
      </w:pPr>
      <w:r>
        <w:t xml:space="preserve">The Dietitian demonstrated a high level of clinical competency in assessing nutritional status and developing individualized care plans. In the context of China Shanghai, where lifestyle-related diseases such as type 2 diabetes, hypertension, and metabolic syndrome are prevalent, the Dietitian’s ability to integrate modern nutritional science with local dietary habits was commendable.</w:t>
      </w:r>
    </w:p>
    <w:p>
      <w:pPr>
        <w:pStyle w:val="BodyText"/>
      </w:pPr>
      <w:r>
        <w:t xml:space="preserve">Specifically, the review found that the Dietitian effectively utilized anthropometric measurements, biochemical data, and dietary history to formulate precise interventions. The prescriptions were not generic; they were tailored to the patient’s medical history and personal preferences. For instance, in managing diabetic patients, the Dietitian successfully incorporated low-glycemic index foods that are staples in the Shanghai region, such as specific varieties of rice and local vegetables, ensuring both medical efficacy and patient adherence.</w:t>
      </w:r>
    </w:p>
    <w:p>
      <w:pPr>
        <w:pStyle w:val="BodyText"/>
      </w:pPr>
      <w:r>
        <w:t xml:space="preserve">Furthermore, the Dietitian showed a strong commitment to evidence-based practice. References to current clinical guidelines, including those from the Chinese Nutrition Society and international bodies, were evident in the documentation. This adherence ensures that patients in Shanghai receive care that is scientifically robust and up-to-date.</w:t>
      </w:r>
    </w:p>
    <w:bookmarkEnd w:id="22"/>
    <w:bookmarkStart w:id="23" w:name="cultural-competency-and-localization"/>
    <w:p>
      <w:pPr>
        <w:pStyle w:val="Heading2"/>
      </w:pPr>
      <w:r>
        <w:t xml:space="preserve">3. Cultural Competency and Localization</w:t>
      </w:r>
    </w:p>
    <w:p>
      <w:pPr>
        <w:pStyle w:val="FirstParagraph"/>
      </w:pPr>
      <w:r>
        <w:t xml:space="preserve">A critical aspect of this Peer Review Report is the evaluation of cultural competency. Practicing as a Dietitian in China Shanghai requires a nuanced understanding of local food culture, which is deeply rooted in tradition and regional preferences. The review confirms that the Dietitian excels in this area.</w:t>
      </w:r>
    </w:p>
    <w:p>
      <w:pPr>
        <w:pStyle w:val="BodyText"/>
      </w:pPr>
      <w:r>
        <w:t xml:space="preserve">Unlike a one-size-fits-all approach, the Dietitian respects the culinary heritage of Shanghai while making necessary modifications for health. For example, when advising patients on reducing sodium intake—a common requirement for hypertensive patients—the Dietitian suggested alternatives to traditional soy sauce-heavy dishes rather than eliminating them entirely. This approach demonstrates an understanding that sustainable dietary change in Shanghai must work within the cultural framework of the patient.</w:t>
      </w:r>
    </w:p>
    <w:p>
      <w:pPr>
        <w:pStyle w:val="BodyText"/>
      </w:pPr>
      <w:r>
        <w:t xml:space="preserve">Additionally, the Dietitian was observed effectively communicating with patients of diverse backgrounds, including expatriates residing in Shanghai. The ability to bridge the gap between Western nutritional concepts and Chinese dietary practices is a valuable skill that enhances patient trust and compliance.</w:t>
      </w:r>
    </w:p>
    <w:bookmarkEnd w:id="23"/>
    <w:bookmarkStart w:id="24" w:name="interdisciplinary-collaboration"/>
    <w:p>
      <w:pPr>
        <w:pStyle w:val="Heading2"/>
      </w:pPr>
      <w:r>
        <w:t xml:space="preserve">4. Interdisciplinary Collaboration</w:t>
      </w:r>
    </w:p>
    <w:p>
      <w:pPr>
        <w:pStyle w:val="FirstParagraph"/>
      </w:pPr>
      <w:r>
        <w:t xml:space="preserve">In the complex healthcare environment of China Shanghai, effective collaboration among healthcare professionals is essential. This Peer Review Report highlights the Dietitian’s proactive engagement with the multidisciplinary team. Regular consultations with endocrinologists, cardiologists, and gastroenterologists were documented, indicating a collaborative approach to patient care.</w:t>
      </w:r>
    </w:p>
    <w:p>
      <w:pPr>
        <w:pStyle w:val="BodyText"/>
      </w:pPr>
      <w:r>
        <w:t xml:space="preserve">The Dietitian’s input was valued by medical colleagues, particularly in cases involving complex metabolic disorders. The ability to translate nutritional data into actionable medical advice facilitated better overall patient outcomes. This level of integration is crucial in Shanghai’s high-standard medical institutions, where holistic care is increasingly prioritized.</w:t>
      </w:r>
    </w:p>
    <w:bookmarkEnd w:id="24"/>
    <w:bookmarkStart w:id="25" w:name="ethical-standards-and-professionalism"/>
    <w:p>
      <w:pPr>
        <w:pStyle w:val="Heading2"/>
      </w:pPr>
      <w:r>
        <w:t xml:space="preserve">5. Ethical Standards and Professionalism</w:t>
      </w:r>
    </w:p>
    <w:p>
      <w:pPr>
        <w:pStyle w:val="FirstParagraph"/>
      </w:pPr>
      <w:r>
        <w:t xml:space="preserve">The review assessed the Dietitian’s adherence to ethical standards, including patient confidentiality, informed consent, and professional boundaries. All records reviewed complied with the data protection laws of China. The Dietitian maintained a professional demeanor, ensuring that patients felt respected and heard.</w:t>
      </w:r>
    </w:p>
    <w:p>
      <w:pPr>
        <w:pStyle w:val="BodyText"/>
      </w:pPr>
      <w:r>
        <w:t xml:space="preserve">Moreover, the Dietitian demonstrated integrity by avoiding conflicts of interest, particularly regarding dietary supplements. Recommendations were based solely on clinical need rather than commercial incentives, which is a vital aspect of maintaining public trust in the healthcare system of China Shanghai.</w:t>
      </w:r>
    </w:p>
    <w:bookmarkEnd w:id="25"/>
    <w:bookmarkStart w:id="26" w:name="areas-for-improvement"/>
    <w:p>
      <w:pPr>
        <w:pStyle w:val="Heading2"/>
      </w:pPr>
      <w:r>
        <w:t xml:space="preserve">6. Areas for Improvement</w:t>
      </w:r>
    </w:p>
    <w:p>
      <w:pPr>
        <w:pStyle w:val="FirstParagraph"/>
      </w:pPr>
      <w:r>
        <w:t xml:space="preserve">While the overall performance was exemplary, this Peer Review Report identifies a few areas for potential enhancement. First, there is an opportunity to further integrate digital health tools. Given Shanghai’s status as a smart city, leveraging mobile applications for patient monitoring and dietary tracking could improve long-term adherence.</w:t>
      </w:r>
    </w:p>
    <w:p>
      <w:pPr>
        <w:pStyle w:val="BodyText"/>
      </w:pPr>
      <w:r>
        <w:t xml:space="preserve">Secondly, while the Dietitian is proficient in Mandarin and English, expanding communication skills to include basic Cantonese or other dialects common in the region could further enhance accessibility for a broader patient demographic.</w:t>
      </w:r>
    </w:p>
    <w:bookmarkEnd w:id="26"/>
    <w:bookmarkStart w:id="27" w:name="conclusion"/>
    <w:p>
      <w:pPr>
        <w:pStyle w:val="Heading2"/>
      </w:pPr>
      <w:r>
        <w:t xml:space="preserve">7. Conclusion</w:t>
      </w:r>
    </w:p>
    <w:p>
      <w:pPr>
        <w:pStyle w:val="FirstParagraph"/>
      </w:pPr>
      <w:r>
        <w:t xml:space="preserve">In conclusion, this Peer Review Report affirms that the Dietitian under review maintains a high standard of professional practice suitable for the dynamic healthcare landscape of China Shanghai. The combination of clinical expertise, cultural sensitivity, and ethical integrity makes this Dietitian a valuable asset to the medical community. The recommendations provided are intended to support continuous professional development and further elevate the quality of nutritional care delivered to patients in Shanghai.</w:t>
      </w:r>
    </w:p>
    <w:bookmarkEnd w:id="27"/>
    <w:p>
      <w:pPr>
        <w:pStyle w:val="BodyText"/>
      </w:pPr>
      <w:r>
        <w:rPr>
          <w:bCs/>
          <w:b/>
        </w:rPr>
        <w:t xml:space="preserve">Reviewed by:</w:t>
      </w:r>
    </w:p>
    <w:p>
      <w:pPr>
        <w:pStyle w:val="BodyText"/>
      </w:pPr>
      <w:r>
        <w:t xml:space="preserve">Dr. [Name Redacted]</w:t>
      </w:r>
    </w:p>
    <w:p>
      <w:pPr>
        <w:pStyle w:val="BodyText"/>
      </w:pPr>
      <w:r>
        <w:t xml:space="preserve">Senior Clinical Nutrition Specialist</w:t>
      </w:r>
    </w:p>
    <w:p>
      <w:pPr>
        <w:pStyle w:val="BodyText"/>
      </w:pPr>
      <w:r>
        <w:t xml:space="preserve">Shanghai Medical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Services in China Shanghai</dc:title>
  <dc:creator/>
  <dc:language>en</dc:language>
  <cp:keywords/>
  <dcterms:created xsi:type="dcterms:W3CDTF">2026-10-10T05:10:56Z</dcterms:created>
  <dcterms:modified xsi:type="dcterms:W3CDTF">2026-10-10T05:10:56Z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