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France Paris</w:t>
      </w:r>
    </w:p>
    <w:p>
      <w:pPr>
        <w:pStyle w:val="BodyText"/>
      </w:pPr>
      <w:r>
        <w:rPr>
          <w:bCs/>
          <w:b/>
        </w:rPr>
        <w:t xml:space="preserve">Date of Review:</w:t>
      </w:r>
      <w:r>
        <w:t xml:space="preserve"> </w:t>
      </w:r>
      <w:r>
        <w:t xml:space="preserve">October 2023</w:t>
      </w:r>
    </w:p>
    <w:p>
      <w:pPr>
        <w:pStyle w:val="BodyText"/>
      </w:pPr>
      <w:r>
        <w:rPr>
          <w:bCs/>
          <w:b/>
        </w:rPr>
        <w:t xml:space="preserve">Reviewing Body:</w:t>
      </w:r>
      <w:r>
        <w:t xml:space="preserve"> </w:t>
      </w:r>
      <w:r>
        <w:t xml:space="preserve">Independent Peer Review Committee for Nutritional Sciences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competencies, clinical practices, and ethical standards of a practicing Dietitian operating within the metropolitan area of France Paris. The review aims to ensure that the Dietitian adheres to the rigorous standards set by the French National Order of Dietitians (Ordre National des Diététiciens) and aligns with international best practices in nutritional science.</w:t>
      </w:r>
    </w:p>
    <w:p>
      <w:pPr>
        <w:pStyle w:val="BodyText"/>
      </w:pPr>
      <w:r>
        <w:t xml:space="preserve">The scope of this review encompasses an analysis of patient care protocols, dietary counseling methodologies, compliance with local health regulations in France Paris, and the integration of evidence-based nutrition into clinical practice. Given the unique cultural and culinary landscape of France Paris, the review also assesses the Dietitian's ability to tailor nutritional advice to the specific dietary habits and preferences of the local population.</w:t>
      </w:r>
    </w:p>
    <w:bookmarkEnd w:id="21"/>
    <w:bookmarkStart w:id="22" w:name="X41a01815daf1426b69b7aea6b82a29fb719fbe8"/>
    <w:p>
      <w:pPr>
        <w:pStyle w:val="Heading2"/>
      </w:pPr>
      <w:r>
        <w:t xml:space="preserve">2. Professional Qualifications and Registration</w:t>
      </w:r>
    </w:p>
    <w:p>
      <w:pPr>
        <w:pStyle w:val="FirstParagraph"/>
      </w:pPr>
      <w:r>
        <w:t xml:space="preserve">The Dietitian under review holds a recognized degree in Dietetics and Nutrition, accredited by the French Ministry of Health. Their registration with the Ordre National des Diététiciens is current and in good standing. The review confirms that the Dietitian has completed the necessary continuing professional development (CPD) hours required by French law, demonstrating a commitment to staying updated with the latest advancements in nutritional science.</w:t>
      </w:r>
    </w:p>
    <w:p>
      <w:pPr>
        <w:pStyle w:val="BodyText"/>
      </w:pPr>
      <w:r>
        <w:t xml:space="preserve">Additionally, the Dietitian has participated in specialized training programs focused on clinical nutrition, sports nutrition, and pediatric dietetics, which are highly relevant to the diverse patient demographics in France Paris. This breadth of expertise is crucial for addressing the varied nutritional needs of patients in a cosmopolitan city like Paris.</w:t>
      </w:r>
    </w:p>
    <w:bookmarkEnd w:id="22"/>
    <w:bookmarkStart w:id="23" w:name="clinical-practice-and-patient-care"/>
    <w:p>
      <w:pPr>
        <w:pStyle w:val="Heading2"/>
      </w:pPr>
      <w:r>
        <w:t xml:space="preserve">3. Clinical Practice and Patient Care</w:t>
      </w:r>
    </w:p>
    <w:p>
      <w:pPr>
        <w:pStyle w:val="FirstParagraph"/>
      </w:pPr>
      <w:r>
        <w:t xml:space="preserve">The review process involved a detailed examination of patient records, case studies, and direct observations of consultations. The Dietitian demonstrates a high level of clinical competence, utilizing evidence-based guidelines to develop personalized nutrition plans. The approach is holistic, considering not only the medical conditions of patients but also their lifestyle, cultural background, and personal preferences.</w:t>
      </w:r>
    </w:p>
    <w:p>
      <w:pPr>
        <w:pStyle w:val="BodyText"/>
      </w:pPr>
      <w:r>
        <w:t xml:space="preserve">In the context of France Paris, where dietary habits are deeply rooted in tradition, the Dietitian excels in modifying traditional French cuisine to meet health objectives without compromising cultural enjoyment. For instance, the review noted successful interventions in managing cardiovascular diseases and diabetes by adapting classic French recipes to reduce saturated fats and sugars while maintaining flavor and satisfaction.</w:t>
      </w:r>
    </w:p>
    <w:p>
      <w:pPr>
        <w:pStyle w:val="BodyText"/>
      </w:pPr>
      <w:r>
        <w:t xml:space="preserve">Patient feedback collected during the review indicates high levels of satisfaction with the Dietitian's communication skills, empathy, and ability to motivate behavioral change. The Dietitian employs motivational interviewing techniques effectively, which is particularly important in a city like Paris where patients may have complex relationships with food and body image.</w:t>
      </w:r>
    </w:p>
    <w:bookmarkEnd w:id="23"/>
    <w:bookmarkStart w:id="24" w:name="X4ce211acb8b02978b825403f312638d11fa1afd"/>
    <w:p>
      <w:pPr>
        <w:pStyle w:val="Heading2"/>
      </w:pPr>
      <w:r>
        <w:t xml:space="preserve">4. Ethical Standards and Professional Conduct</w:t>
      </w:r>
    </w:p>
    <w:p>
      <w:pPr>
        <w:pStyle w:val="FirstParagraph"/>
      </w:pPr>
      <w:r>
        <w:t xml:space="preserve">The Dietitian adheres strictly to the ethical code established by the Ordre National des Diététiciens. The review found no instances of ethical breaches, conflicts of interest, or unprofessional behavior. Confidentiality of patient information is maintained in accordance with French data protection laws (RGPD), and informed consent is obtained for all interventions.</w:t>
      </w:r>
    </w:p>
    <w:p>
      <w:pPr>
        <w:pStyle w:val="BodyText"/>
      </w:pPr>
      <w:r>
        <w:t xml:space="preserve">The Dietitian also demonstrates a commitment to social responsibility by participating in community health initiatives in France Paris, such as nutrition education workshops in schools and public health campaigns aimed at reducing obesity and promoting healthy eating habits. These efforts contribute positively to the public health landscape of the city.</w:t>
      </w:r>
    </w:p>
    <w:bookmarkEnd w:id="24"/>
    <w:bookmarkStart w:id="25" w:name="integration-of-technology-and-innovation"/>
    <w:p>
      <w:pPr>
        <w:pStyle w:val="Heading2"/>
      </w:pPr>
      <w:r>
        <w:t xml:space="preserve">5. Integration of Technology and Innovation</w:t>
      </w:r>
    </w:p>
    <w:p>
      <w:pPr>
        <w:pStyle w:val="FirstParagraph"/>
      </w:pPr>
      <w:r>
        <w:t xml:space="preserve">The review highlights the Dietitian's proactive use of technology to enhance patient care. Teleconsultation services are offered, which is particularly beneficial for patients in France Paris who may face challenges with mobility or time constraints. The Dietitian utilizes digital tools for tracking patient progress, monitoring dietary intake, and providing ongoing support.</w:t>
      </w:r>
    </w:p>
    <w:p>
      <w:pPr>
        <w:pStyle w:val="BodyText"/>
      </w:pPr>
      <w:r>
        <w:t xml:space="preserve">Furthermore, the Dietitian stays abreast of emerging trends in nutritional science, such as personalized nutrition based on genetic profiling and gut microbiome analysis. While these approaches are still evolving, the Dietitian's willingness to explore and integrate them into practice, where appropriate, reflects a forward-thinking mindset.</w:t>
      </w:r>
    </w:p>
    <w:bookmarkEnd w:id="25"/>
    <w:bookmarkStart w:id="26" w:name="areas-for-improvement"/>
    <w:p>
      <w:pPr>
        <w:pStyle w:val="Heading2"/>
      </w:pPr>
      <w:r>
        <w:t xml:space="preserve">6. Areas for Improvement</w:t>
      </w:r>
    </w:p>
    <w:p>
      <w:pPr>
        <w:pStyle w:val="FirstParagraph"/>
      </w:pPr>
      <w:r>
        <w:t xml:space="preserve">While the overall assessment is highly positive, the review identifies a few areas for potential improvement. First, the Dietitian could benefit from expanding their knowledge of international dietary guidelines to better serve the multicultural population of France Paris. Second, there is an opportunity to enhance collaboration with other healthcare professionals, such as physicians and psychologists, to provide more integrated care for patients with complex health conditions.</w:t>
      </w:r>
    </w:p>
    <w:p>
      <w:pPr>
        <w:pStyle w:val="BodyText"/>
      </w:pPr>
      <w:r>
        <w:t xml:space="preserve">Additionally, the review suggests that the Dietitian consider publishing case studies or research findings from their practice to contribute to the broader body of knowledge in nutritional science. This would not only elevate their professional profile but also benefit the Dietitian community in France Paris and beyond.</w:t>
      </w:r>
    </w:p>
    <w:bookmarkEnd w:id="26"/>
    <w:bookmarkStart w:id="27" w:name="conclusion"/>
    <w:p>
      <w:pPr>
        <w:pStyle w:val="Heading2"/>
      </w:pPr>
      <w:r>
        <w:t xml:space="preserve">7. Conclusion</w:t>
      </w:r>
    </w:p>
    <w:p>
      <w:pPr>
        <w:pStyle w:val="FirstParagraph"/>
      </w:pPr>
      <w:r>
        <w:t xml:space="preserve">In conclusion, this Peer Review Report affirms that the Dietitian under review meets and, in many aspects, exceeds the professional standards expected of a practitioner in France Paris. Their clinical expertise, ethical conduct, and commitment to patient-centered care make them a valuable asset to the healthcare community. The review recommends continued professional development and encourages the Dietitian to leverage their experience to influence public health initiatives in the region.</w:t>
      </w:r>
    </w:p>
    <w:p>
      <w:pPr>
        <w:pStyle w:val="BodyText"/>
      </w:pPr>
      <w:r>
        <w:t xml:space="preserve">The review committee is confident that the Dietitian will continue to provide high-quality nutritional services that align with the needs of the diverse population in France Paris, contributing to improved health outcomes and well-being.</w:t>
      </w:r>
    </w:p>
    <w:bookmarkEnd w:id="27"/>
    <w:p>
      <w:pPr>
        <w:pStyle w:val="BodyText"/>
      </w:pPr>
      <w:r>
        <w:rPr>
          <w:bCs/>
          <w:b/>
        </w:rPr>
        <w:t xml:space="preserve">Prepared by:</w:t>
      </w:r>
    </w:p>
    <w:p>
      <w:pPr>
        <w:pStyle w:val="BodyText"/>
      </w:pPr>
      <w:r>
        <w:t xml:space="preserve">Dr. Jean-Pierre Moreau</w:t>
      </w:r>
    </w:p>
    <w:p>
      <w:pPr>
        <w:pStyle w:val="BodyText"/>
      </w:pPr>
      <w:r>
        <w:t xml:space="preserve">Senior Reviewer, Independent Peer Review Committee for Nutritional Sciences</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France Paris</dc:title>
  <dc:creator/>
  <dc:language>en</dc:language>
  <cp:keywords/>
  <dcterms:created xsi:type="dcterms:W3CDTF">2026-10-10T07:36:30Z</dcterms:created>
  <dcterms:modified xsi:type="dcterms:W3CDTF">2026-10-10T07:36:30Z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