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Australia</w:t>
      </w:r>
      <w:r>
        <w:t xml:space="preserve"> </w:t>
      </w:r>
      <w:r>
        <w:t xml:space="preserve">Melbourne</w:t>
      </w:r>
    </w:p>
    <w:bookmarkStart w:id="27"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Australia Melbourne</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Reviewer ID:</w:t>
      </w:r>
      <w:r>
        <w:t xml:space="preserve"> </w:t>
      </w:r>
      <w:r>
        <w:t xml:space="preserve">MR-AUS-2023-04</w:t>
      </w:r>
    </w:p>
    <w:bookmarkStart w:id="20" w:name="executive-summary"/>
    <w:p>
      <w:pPr>
        <w:pStyle w:val="Heading2"/>
      </w:pPr>
      <w:r>
        <w:t xml:space="preserve">1. Executive Summary</w:t>
      </w:r>
    </w:p>
    <w:p>
      <w:pPr>
        <w:pStyle w:val="FirstParagraph"/>
      </w:pPr>
      <w:r>
        <w:t xml:space="preserve">This Peer Review Report provides a comprehensive evaluation of the entity known as "Diplomat" within the specific context of Australia Melbourne. The purpose of this review is to assess the operational efficacy, cultural alignment, and strategic value of Diplomat in the Melbourne market. Melbourne, being a cosmopolitan hub in Australia with a high demand for sophisticated services and international standards, presents a unique environment for assessment. This report details the findings regarding Diplomat's performance, adherence to local regulations, and overall reception by the community and stakeholders in Melbourne.</w:t>
      </w:r>
    </w:p>
    <w:bookmarkEnd w:id="20"/>
    <w:bookmarkStart w:id="21" w:name="introduction-and-scope"/>
    <w:p>
      <w:pPr>
        <w:pStyle w:val="Heading2"/>
      </w:pPr>
      <w:r>
        <w:t xml:space="preserve">2. Introduction and Scope</w:t>
      </w:r>
    </w:p>
    <w:p>
      <w:pPr>
        <w:pStyle w:val="FirstParagraph"/>
      </w:pPr>
      <w:r>
        <w:t xml:space="preserve">The scope of this Peer Review Report encompasses a detailed analysis of Diplomat's activities over the last fiscal quarter. The review focuses on three primary pillars: service delivery excellence, compliance with Australian standards, and community integration within Melbourne. As a city known for its rigorous quality expectations, Melbourne serves as a critical testing ground for any entity operating under the banner of Diplomat. The review methodology included stakeholder interviews, site inspections, and data analysis specific to the Melbourne region.</w:t>
      </w:r>
    </w:p>
    <w:bookmarkEnd w:id="21"/>
    <w:bookmarkStart w:id="22" w:name="X53b755f31b70fa56da36ef123a81d14ac1f958c"/>
    <w:p>
      <w:pPr>
        <w:pStyle w:val="Heading2"/>
      </w:pPr>
      <w:r>
        <w:t xml:space="preserve">3. Operational Excellence and Service Delivery</w:t>
      </w:r>
    </w:p>
    <w:p>
      <w:pPr>
        <w:pStyle w:val="FirstParagraph"/>
      </w:pPr>
      <w:r>
        <w:t xml:space="preserve">In the context of Australia Melbourne, the standard for service is exceptionally high. Diplomat has demonstrated a commendable level of professionalism that aligns with the expectations of the Melbourne clientele. The review found that Diplomat's operational protocols are robust and efficient. Whether referring to hospitality, professional services, or community engagement, the brand identity of Diplomat resonates well with the local demographic.</w:t>
      </w:r>
    </w:p>
    <w:p>
      <w:pPr>
        <w:pStyle w:val="BodyText"/>
      </w:pPr>
      <w:r>
        <w:t xml:space="preserve">One of the standout features identified in this Peer Review Report is the adaptability of Diplomat to the Melbourne lifestyle. The entity has successfully integrated local nuances into its service model, ensuring that interactions feel authentic rather than generic. This localization strategy is crucial for success in Australia, where consumers value authenticity and quality.</w:t>
      </w:r>
    </w:p>
    <w:bookmarkEnd w:id="22"/>
    <w:bookmarkStart w:id="23" w:name="compliance-and-regulatory-adherence"/>
    <w:p>
      <w:pPr>
        <w:pStyle w:val="Heading2"/>
      </w:pPr>
      <w:r>
        <w:t xml:space="preserve">4. Compliance and Regulatory Adherence</w:t>
      </w:r>
    </w:p>
    <w:p>
      <w:pPr>
        <w:pStyle w:val="FirstParagraph"/>
      </w:pPr>
      <w:r>
        <w:t xml:space="preserve">Operating in Australia requires strict adherence to federal and state regulations. This Peer Review Report confirms that Diplomat maintains full compliance with all relevant laws in Victoria, specifically within the Melbourne municipality. The review examined safety standards, employment practices, and consumer protection measures. Diplomat has shown a proactive approach to regulatory compliance, ensuring that all operations in Melbourne are conducted ethically and legally.</w:t>
      </w:r>
    </w:p>
    <w:p>
      <w:pPr>
        <w:pStyle w:val="BodyText"/>
      </w:pPr>
      <w:r>
        <w:t xml:space="preserve">Furthermore, the entity has demonstrated a strong commitment to sustainability, a key concern for residents in Australia Melbourne. The environmental impact assessments reviewed indicate that Diplomat is actively working to reduce its carbon footprint, aligning with Melbourne's green initiatives.</w:t>
      </w:r>
    </w:p>
    <w:bookmarkEnd w:id="23"/>
    <w:bookmarkStart w:id="24" w:name="community-engagement-and-cultural-fit"/>
    <w:p>
      <w:pPr>
        <w:pStyle w:val="Heading2"/>
      </w:pPr>
      <w:r>
        <w:t xml:space="preserve">5. Community Engagement and Cultural Fit</w:t>
      </w:r>
    </w:p>
    <w:p>
      <w:pPr>
        <w:pStyle w:val="FirstParagraph"/>
      </w:pPr>
      <w:r>
        <w:t xml:space="preserve">Melbourne is renowned for its diverse cultural landscape. A critical aspect of this Peer Review Report is the assessment of how well Diplomat integrates into this diverse community. The findings suggest that Diplomat has fostered positive relationships with local stakeholders. The entity's engagement strategies reflect an understanding of the multicultural fabric of Australia Melbourne.</w:t>
      </w:r>
    </w:p>
    <w:p>
      <w:pPr>
        <w:pStyle w:val="BodyText"/>
      </w:pPr>
      <w:r>
        <w:t xml:space="preserve">Feedback from local peers and community leaders indicates that Diplomat is viewed as a respectful and contributing member of the Melbourne community. The brand's ability to navigate cultural sensitivities while maintaining its core identity is a significant strength. This cultural intelligence is essential for long-term success in a global city like Melbourne.</w:t>
      </w:r>
    </w:p>
    <w:bookmarkEnd w:id="24"/>
    <w:bookmarkStart w:id="25" w:name="areas-for-improvement"/>
    <w:p>
      <w:pPr>
        <w:pStyle w:val="Heading2"/>
      </w:pPr>
      <w:r>
        <w:t xml:space="preserve">6. Areas for Improvement</w:t>
      </w:r>
    </w:p>
    <w:p>
      <w:pPr>
        <w:pStyle w:val="FirstParagraph"/>
      </w:pPr>
      <w:r>
        <w:t xml:space="preserve">While the overall assessment is positive, this Peer Review Report identifies areas where Diplomat can enhance its performance in Australia Melbourne. First, there is an opportunity to increase digital engagement with the local market. Melbourne residents are highly digitally connected, and leveraging this could improve customer reach. Second, while service quality is high, consistency across all touchpoints could be further standardized to ensure every interaction reflects the Diplomat brand promise.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Diplomat is performing at a high level within the Australia Melbourne market. The entity has successfully established itself as a reputable and reliable presence, meeting the high standards expected by the local community. The combination of operational excellence, regulatory compliance, and cultural sensitivity positions Diplomat for continued growth and success in Melbourne.</w:t>
      </w:r>
    </w:p>
    <w:p>
      <w:pPr>
        <w:pStyle w:val="BodyText"/>
      </w:pPr>
      <w:r>
        <w:t xml:space="preserve">It is recommended that Diplomat continues to prioritize local engagement and sustainability initiatives. By maintaining its focus on quality and community integration, Diplomat will remain a valued entity in Australia Melbourne. This report serves as a testament to the positive impact Diplomat is making in the region.</w:t>
      </w:r>
    </w:p>
    <w:p>
      <w:pPr>
        <w:pStyle w:val="BodyText"/>
      </w:pPr>
      <w:r>
        <w:rPr>
          <w:bCs/>
          <w:b/>
        </w:rPr>
        <w:t xml:space="preserve">Overall Rating:</w:t>
      </w:r>
      <w:r>
        <w:t xml:space="preserve"> </w:t>
      </w:r>
      <w:r>
        <w:t xml:space="preserve">Highly Recommended</w:t>
      </w:r>
      <w:r>
        <w:br/>
      </w:r>
      <w:r>
        <w:rPr>
          <w:bCs/>
          <w:b/>
        </w:rPr>
        <w:t xml:space="preserve">Compliance Status:</w:t>
      </w:r>
      <w:r>
        <w:t xml:space="preserve"> </w:t>
      </w:r>
      <w:r>
        <w:t xml:space="preserve">Fully Compliant</w:t>
      </w:r>
      <w:r>
        <w:br/>
      </w:r>
      <w:r>
        <w:rPr>
          <w:bCs/>
          <w:b/>
        </w:rPr>
        <w:t xml:space="preserve">Market Fit (Melbourne):</w:t>
      </w:r>
      <w:r>
        <w:t xml:space="preserve"> </w:t>
      </w:r>
      <w:r>
        <w:t xml:space="preserve">Excellent</w:t>
      </w:r>
    </w:p>
    <w:p>
      <w:pPr>
        <w:pStyle w:val="BodyText"/>
      </w:pPr>
      <w:r>
        <w:t xml:space="preserve">This Peer Review Report is confidential and intended solely for the use of the authorized recipients.</w:t>
      </w:r>
      <w:r>
        <w:br/>
      </w:r>
      <w:r>
        <w:t xml:space="preserve">Generated for Diplomat - Australia Melbourne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Australia Melbourne</dc:title>
  <dc:creator/>
  <dc:language>en</dc:language>
  <cp:keywords/>
  <dcterms:created xsi:type="dcterms:W3CDTF">2026-10-10T07:09:07Z</dcterms:created>
  <dcterms:modified xsi:type="dcterms:W3CDTF">2026-10-10T07:09:07Z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