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impact, and overall effectiveness of Diplomat within the context of Canada Toronto. The purpose of this review is to provide a comprehensive analysis of Diplomat's contributions, operational efficiency, and alignment with the goals and expectations set forth by stakeholders in the region. This document aims to offer constructive feedback and recommendations for improvement based on a thorough assessment of available data and observations.</w:t>
      </w:r>
    </w:p>
    <w:bookmarkEnd w:id="21"/>
    <w:bookmarkStart w:id="22" w:name="background"/>
    <w:p>
      <w:pPr>
        <w:pStyle w:val="Heading2"/>
      </w:pPr>
      <w:r>
        <w:t xml:space="preserve">2. Background</w:t>
      </w:r>
    </w:p>
    <w:p>
      <w:pPr>
        <w:pStyle w:val="FirstParagraph"/>
      </w:pPr>
      <w:r>
        <w:t xml:space="preserve">Diplomat has been actively involved in various initiatives in Canada Toronto, focusing on fostering collaboration, enhancing communication, and promoting mutual understanding among diverse groups. The organization's mission aligns closely with the values of inclusivity, innovation, and community engagement that are highly regarded in the Toronto area. This review examines how well Diplomat has executed its responsibilities and achieved its objectives in this dynamic urban environment.</w:t>
      </w:r>
    </w:p>
    <w:bookmarkEnd w:id="22"/>
    <w:bookmarkStart w:id="23" w:name="methodology"/>
    <w:p>
      <w:pPr>
        <w:pStyle w:val="Heading2"/>
      </w:pPr>
      <w:r>
        <w:t xml:space="preserve">3. Methodology</w:t>
      </w:r>
    </w:p>
    <w:p>
      <w:pPr>
        <w:pStyle w:val="FirstParagraph"/>
      </w:pPr>
      <w:r>
        <w:t xml:space="preserve">The evaluation process for this Peer Review Report involved multiple methods, including:</w:t>
      </w:r>
    </w:p>
    <w:p>
      <w:pPr>
        <w:numPr>
          <w:ilvl w:val="0"/>
          <w:numId w:val="1001"/>
        </w:numPr>
        <w:pStyle w:val="Compact"/>
      </w:pPr>
      <w:r>
        <w:t xml:space="preserve">Review of project documentation and reports submitted by Diplomat.</w:t>
      </w:r>
    </w:p>
    <w:p>
      <w:pPr>
        <w:numPr>
          <w:ilvl w:val="0"/>
          <w:numId w:val="1001"/>
        </w:numPr>
        <w:pStyle w:val="Compact"/>
      </w:pPr>
      <w:r>
        <w:t xml:space="preserve">Interviews with key stakeholders, partners, and community members in Canada Toronto.</w:t>
      </w:r>
    </w:p>
    <w:p>
      <w:pPr>
        <w:numPr>
          <w:ilvl w:val="0"/>
          <w:numId w:val="1001"/>
        </w:numPr>
        <w:pStyle w:val="Compact"/>
      </w:pPr>
      <w:r>
        <w:t xml:space="preserve">Analysis of quantitative data related to Diplomat's activities and outcomes.</w:t>
      </w:r>
    </w:p>
    <w:p>
      <w:pPr>
        <w:numPr>
          <w:ilvl w:val="0"/>
          <w:numId w:val="1001"/>
        </w:numPr>
        <w:pStyle w:val="Compact"/>
      </w:pPr>
      <w:r>
        <w:t xml:space="preserve">Observation of ongoing projects and events organized by Diplomat.</w:t>
      </w:r>
    </w:p>
    <w:p>
      <w:pPr>
        <w:pStyle w:val="FirstParagraph"/>
      </w:pPr>
      <w:r>
        <w:t xml:space="preserve">This multi-faceted approach ensures a balanced and objective assessment of Diplomat's performance.</w:t>
      </w:r>
    </w:p>
    <w:bookmarkEnd w:id="23"/>
    <w:bookmarkStart w:id="24" w:name="strengths"/>
    <w:p>
      <w:pPr>
        <w:pStyle w:val="Heading2"/>
      </w:pPr>
      <w:r>
        <w:t xml:space="preserve">4. Strengths</w:t>
      </w:r>
    </w:p>
    <w:p>
      <w:pPr>
        <w:pStyle w:val="FirstParagraph"/>
      </w:pPr>
      <w:r>
        <w:t xml:space="preserve">Diplomat has demonstrated several notable strengths during its operations in Canada Toronto:</w:t>
      </w:r>
    </w:p>
    <w:p>
      <w:pPr>
        <w:numPr>
          <w:ilvl w:val="0"/>
          <w:numId w:val="1002"/>
        </w:numPr>
        <w:pStyle w:val="Compact"/>
      </w:pPr>
      <w:r>
        <w:rPr>
          <w:bCs/>
          <w:b/>
        </w:rPr>
        <w:t xml:space="preserve">Community Engagement:</w:t>
      </w:r>
      <w:r>
        <w:t xml:space="preserve"> </w:t>
      </w:r>
      <w:r>
        <w:t xml:space="preserve">Diplomat has successfully engaged with local communities, fostering trust and collaboration through inclusive programs and events.</w:t>
      </w:r>
    </w:p>
    <w:p>
      <w:pPr>
        <w:numPr>
          <w:ilvl w:val="0"/>
          <w:numId w:val="1002"/>
        </w:numPr>
        <w:pStyle w:val="Compact"/>
      </w:pPr>
      <w:r>
        <w:rPr>
          <w:bCs/>
          <w:b/>
        </w:rPr>
        <w:t xml:space="preserve">Strategic Partnerships:</w:t>
      </w:r>
      <w:r>
        <w:t xml:space="preserve"> </w:t>
      </w:r>
      <w:r>
        <w:t xml:space="preserve">The organization has established strong partnerships with government agencies, non-profits, and private sector entities, enhancing its reach and impact.</w:t>
      </w:r>
    </w:p>
    <w:p>
      <w:pPr>
        <w:numPr>
          <w:ilvl w:val="0"/>
          <w:numId w:val="1002"/>
        </w:numPr>
        <w:pStyle w:val="Compact"/>
      </w:pPr>
      <w:r>
        <w:rPr>
          <w:bCs/>
          <w:b/>
        </w:rPr>
        <w:t xml:space="preserve">Innovation:</w:t>
      </w:r>
      <w:r>
        <w:t xml:space="preserve"> </w:t>
      </w:r>
      <w:r>
        <w:t xml:space="preserve">Diplomat has introduced innovative solutions to address complex challenges, showcasing creativity and adaptability.</w:t>
      </w:r>
    </w:p>
    <w:p>
      <w:pPr>
        <w:numPr>
          <w:ilvl w:val="0"/>
          <w:numId w:val="1002"/>
        </w:numPr>
        <w:pStyle w:val="Compact"/>
      </w:pPr>
      <w:r>
        <w:rPr>
          <w:bCs/>
          <w:b/>
        </w:rPr>
        <w:t xml:space="preserve">Transparency:</w:t>
      </w:r>
      <w:r>
        <w:t xml:space="preserve"> </w:t>
      </w:r>
      <w:r>
        <w:t xml:space="preserve">Clear communication and transparency in decision-making processes have earned Diplomat credibility among stakeholders.</w:t>
      </w:r>
    </w:p>
    <w:bookmarkEnd w:id="24"/>
    <w:bookmarkStart w:id="25" w:name="areas-for-improvement"/>
    <w:p>
      <w:pPr>
        <w:pStyle w:val="Heading2"/>
      </w:pPr>
      <w:r>
        <w:t xml:space="preserve">5. Areas for Improvement</w:t>
      </w:r>
    </w:p>
    <w:p>
      <w:pPr>
        <w:pStyle w:val="FirstParagraph"/>
      </w:pPr>
      <w:r>
        <w:t xml:space="preserve">While Diplomat has achieved significant success, there are areas where improvements can be made:</w:t>
      </w:r>
    </w:p>
    <w:p>
      <w:pPr>
        <w:numPr>
          <w:ilvl w:val="0"/>
          <w:numId w:val="1003"/>
        </w:numPr>
        <w:pStyle w:val="Compact"/>
      </w:pPr>
      <w:r>
        <w:rPr>
          <w:bCs/>
          <w:b/>
        </w:rPr>
        <w:t xml:space="preserve">Resource Allocation:</w:t>
      </w:r>
      <w:r>
        <w:t xml:space="preserve"> </w:t>
      </w:r>
      <w:r>
        <w:t xml:space="preserve">Some projects appear under-resourced, leading to delays or incomplete outcomes. A more strategic allocation of resources could enhance efficiency.</w:t>
      </w:r>
    </w:p>
    <w:p>
      <w:pPr>
        <w:numPr>
          <w:ilvl w:val="0"/>
          <w:numId w:val="1003"/>
        </w:numPr>
        <w:pStyle w:val="Compact"/>
      </w:pPr>
      <w:r>
        <w:rPr>
          <w:bCs/>
          <w:b/>
        </w:rPr>
        <w:t xml:space="preserve">Impact Measurement:</w:t>
      </w:r>
      <w:r>
        <w:t xml:space="preserve"> </w:t>
      </w:r>
      <w:r>
        <w:t xml:space="preserve">While Diplomat excels in execution, there is room for improvement in measuring and reporting the long-term impact of its initiatives.</w:t>
      </w:r>
    </w:p>
    <w:p>
      <w:pPr>
        <w:numPr>
          <w:ilvl w:val="0"/>
          <w:numId w:val="1003"/>
        </w:numPr>
        <w:pStyle w:val="Compact"/>
      </w:pPr>
      <w:r>
        <w:rPr>
          <w:bCs/>
          <w:b/>
        </w:rPr>
        <w:t xml:space="preserve">Diversity and Inclusion:</w:t>
      </w:r>
      <w:r>
        <w:t xml:space="preserve"> </w:t>
      </w:r>
      <w:r>
        <w:t xml:space="preserve">Although progress has been made, further efforts are needed to ensure all voices are represented and valued in Diplomat's programs.</w:t>
      </w:r>
    </w:p>
    <w:p>
      <w:pPr>
        <w:numPr>
          <w:ilvl w:val="0"/>
          <w:numId w:val="1003"/>
        </w:numPr>
        <w:pStyle w:val="Compact"/>
      </w:pPr>
      <w:r>
        <w:rPr>
          <w:bCs/>
          <w:b/>
        </w:rPr>
        <w:t xml:space="preserve">Scalability:</w:t>
      </w:r>
      <w:r>
        <w:t xml:space="preserve"> </w:t>
      </w:r>
      <w:r>
        <w:t xml:space="preserve">Some successful pilot programs have not been scaled effectively to reach a broader audience in Canada Toronto.</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Diplomat's performance and impact in Canada Toronto:</w:t>
      </w:r>
    </w:p>
    <w:p>
      <w:pPr>
        <w:numPr>
          <w:ilvl w:val="0"/>
          <w:numId w:val="1004"/>
        </w:numPr>
        <w:pStyle w:val="Compact"/>
      </w:pPr>
      <w:r>
        <w:t xml:space="preserve">Conduct a comprehensive resource audit to identify gaps and optimize allocation.</w:t>
      </w:r>
    </w:p>
    <w:p>
      <w:pPr>
        <w:numPr>
          <w:ilvl w:val="0"/>
          <w:numId w:val="1004"/>
        </w:numPr>
        <w:pStyle w:val="Compact"/>
      </w:pPr>
      <w:r>
        <w:t xml:space="preserve">Develop robust metrics and frameworks for measuring the long-term impact of projects.</w:t>
      </w:r>
    </w:p>
    <w:p>
      <w:pPr>
        <w:numPr>
          <w:ilvl w:val="0"/>
          <w:numId w:val="1004"/>
        </w:numPr>
        <w:pStyle w:val="Compact"/>
      </w:pPr>
      <w:r>
        <w:t xml:space="preserve">Implement targeted strategies to promote diversity and inclusion across all levels of operation.</w:t>
      </w:r>
    </w:p>
    <w:p>
      <w:pPr>
        <w:numPr>
          <w:ilvl w:val="0"/>
          <w:numId w:val="1004"/>
        </w:numPr>
        <w:pStyle w:val="Compact"/>
      </w:pPr>
      <w:r>
        <w:t xml:space="preserve">Create a scalability plan for successful initiatives to maximize their reach and benefits.</w:t>
      </w:r>
    </w:p>
    <w:p>
      <w:pPr>
        <w:numPr>
          <w:ilvl w:val="0"/>
          <w:numId w:val="1004"/>
        </w:numPr>
        <w:pStyle w:val="Compact"/>
      </w:pPr>
      <w:r>
        <w:t xml:space="preserve">Strengthen feedback mechanisms to continuously engage with stakeholders and adapt to their needs.</w:t>
      </w:r>
    </w:p>
    <w:bookmarkEnd w:id="26"/>
    <w:bookmarkStart w:id="27" w:name="conclusion"/>
    <w:p>
      <w:pPr>
        <w:pStyle w:val="Heading2"/>
      </w:pPr>
      <w:r>
        <w:t xml:space="preserve">7. Conclusion</w:t>
      </w:r>
    </w:p>
    <w:p>
      <w:pPr>
        <w:pStyle w:val="FirstParagraph"/>
      </w:pPr>
      <w:r>
        <w:t xml:space="preserve">In conclusion, Diplomat has made significant contributions to Canada Toronto, demonstrating commitment, innovation, and collaboration. However, addressing the identified areas for improvement will further enhance its effectiveness and sustainability. This Peer Review Report serves as a guide for Diplomat to refine its strategies and achieve even greater success in the future. By implementing the recommended actions, Diplomat can continue to be a driving force for positive change in the region.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Canada Toronto</dc:title>
  <dc:creator/>
  <dc:language>en</dc:language>
  <cp:keywords/>
  <dcterms:created xsi:type="dcterms:W3CDTF">2026-10-10T01:59:12Z</dcterms:created>
  <dcterms:modified xsi:type="dcterms:W3CDTF">2026-10-10T01:59:12Z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