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entity operating within the vibrant city of Colombia Medellín. The purpose of this review is to assess the operational effectiveness, cultural integration, and overall impact of Diplomat in the local context. As Medellín continues to emerge as a hub for innovation and diplomacy in Latin America, the role of entities like Diplomat becomes increasingly significant. This report aims to offer insights and recommendations based on a thorough analysis of Diplomat's activities and contributions in the region.</w:t>
      </w:r>
    </w:p>
    <w:bookmarkEnd w:id="21"/>
    <w:bookmarkStart w:id="22" w:name="background"/>
    <w:p>
      <w:pPr>
        <w:pStyle w:val="Heading2"/>
      </w:pPr>
      <w:r>
        <w:t xml:space="preserve">2. Background</w:t>
      </w:r>
    </w:p>
    <w:p>
      <w:pPr>
        <w:pStyle w:val="FirstParagraph"/>
      </w:pPr>
      <w:r>
        <w:t xml:space="preserve">Colombia Medellín has undergone a remarkable transformation over the past few decades, evolving from a city plagued by violence to a model of urban renewal and technological advancement. In this dynamic environment, Diplomat has positioned itself as a key player in fostering international relations and promoting cultural exchange. The entity's presence in Medellín aligns with the city's strategic goals of enhancing its global profile and attracting foreign investment. This section outlines the historical context and the rationale behind Diplomat's establishment in Colombia Medellín.</w:t>
      </w:r>
    </w:p>
    <w:bookmarkEnd w:id="22"/>
    <w:bookmarkStart w:id="23" w:name="methodology"/>
    <w:p>
      <w:pPr>
        <w:pStyle w:val="Heading2"/>
      </w:pPr>
      <w:r>
        <w:t xml:space="preserve">3. Methodology</w:t>
      </w:r>
    </w:p>
    <w:p>
      <w:pPr>
        <w:pStyle w:val="FirstParagraph"/>
      </w:pPr>
      <w:r>
        <w:t xml:space="preserve">The Peer Review Report was conducted using a mixed-methods approach, combining qualitative and quantitative data collection techniques. Interviews were held with key stakeholders, including local government officials, community leaders, and representatives from Diplomat. Additionally, a survey was distributed to residents of Colombia Medellín to gauge public perception of Diplomat's initiatives. Document analysis was also performed to review Diplomat's strategic plans, reports, and performance metrics. This comprehensive methodology ensures a balanced and objective assessment of Diplomat's operations in the region.</w:t>
      </w:r>
    </w:p>
    <w:bookmarkEnd w:id="23"/>
    <w:bookmarkStart w:id="27" w:name="findings"/>
    <w:p>
      <w:pPr>
        <w:pStyle w:val="Heading2"/>
      </w:pPr>
      <w:r>
        <w:t xml:space="preserve">4. Findings</w:t>
      </w:r>
    </w:p>
    <w:bookmarkStart w:id="24" w:name="operational-effectiveness"/>
    <w:p>
      <w:pPr>
        <w:pStyle w:val="Heading3"/>
      </w:pPr>
      <w:r>
        <w:t xml:space="preserve">4.1 Operational Effectiveness</w:t>
      </w:r>
    </w:p>
    <w:p>
      <w:pPr>
        <w:pStyle w:val="FirstParagraph"/>
      </w:pPr>
      <w:r>
        <w:t xml:space="preserve">Diplomat has demonstrated a high level of operational effectiveness in Colombia Medellín. The entity has successfully implemented several initiatives aimed at strengthening diplomatic ties and promoting economic development. Key achievements include the organization of international conferences, the establishment of partnerships with local businesses, and the facilitation of cultural exchange programs. These efforts have contributed to enhancing Medellín's reputation as a cosmopolitan city and have fostered a sense of global connectivity among its residents.</w:t>
      </w:r>
    </w:p>
    <w:bookmarkEnd w:id="24"/>
    <w:bookmarkStart w:id="25" w:name="cultural-integration"/>
    <w:p>
      <w:pPr>
        <w:pStyle w:val="Heading3"/>
      </w:pPr>
      <w:r>
        <w:t xml:space="preserve">4.2 Cultural Integration</w:t>
      </w:r>
    </w:p>
    <w:p>
      <w:pPr>
        <w:pStyle w:val="FirstParagraph"/>
      </w:pPr>
      <w:r>
        <w:t xml:space="preserve">One of the standout aspects of Diplomat's presence in Colombia Medellín is its commitment to cultural integration. The entity has actively engaged with local communities, respecting and celebrating the rich cultural heritage of the region. Diplomat has supported various cultural events, including art exhibitions, music festivals, and culinary showcases, which have helped to bridge cultural divides and promote mutual understanding. This approach has been well-received by the local population, who appreciate Diplomat's efforts to honor and preserve their traditions.</w:t>
      </w:r>
    </w:p>
    <w:bookmarkEnd w:id="25"/>
    <w:bookmarkStart w:id="26" w:name="community-impact"/>
    <w:p>
      <w:pPr>
        <w:pStyle w:val="Heading3"/>
      </w:pPr>
      <w:r>
        <w:t xml:space="preserve">4.3 Community Impact</w:t>
      </w:r>
    </w:p>
    <w:p>
      <w:pPr>
        <w:pStyle w:val="FirstParagraph"/>
      </w:pPr>
      <w:r>
        <w:t xml:space="preserve">Diplomat's initiatives have had a positive impact on the community in Colombia Medellín. The entity has invested in educational programs, providing scholarships and training opportunities for local students and professionals. Additionally, Diplomat has supported social projects aimed at improving the quality of life for marginalized groups, including initiatives focused on healthcare, housing, and employment. These efforts have not only benefited individuals but have also contributed to the overall social cohesion and stability of the city.</w:t>
      </w:r>
    </w:p>
    <w:bookmarkEnd w:id="26"/>
    <w:bookmarkEnd w:id="27"/>
    <w:bookmarkStart w:id="28" w:name="challenges-and-recommendations"/>
    <w:p>
      <w:pPr>
        <w:pStyle w:val="Heading2"/>
      </w:pPr>
      <w:r>
        <w:t xml:space="preserve">5. Challenges and Recommendations</w:t>
      </w:r>
    </w:p>
    <w:p>
      <w:pPr>
        <w:pStyle w:val="FirstParagraph"/>
      </w:pPr>
      <w:r>
        <w:t xml:space="preserve">While Diplomat has achieved significant success in Colombia Medellín, there are areas where improvements can be made. One challenge is the need for greater transparency in decision-making processes. Stakeholders have expressed a desire for more open communication and involvement in shaping Diplomat's strategies. To address this, it is recommended that Diplomat establish regular forums for dialogue with local communities and implement mechanisms for feedback and accountability.</w:t>
      </w:r>
    </w:p>
    <w:p>
      <w:pPr>
        <w:pStyle w:val="BodyText"/>
      </w:pPr>
      <w:r>
        <w:t xml:space="preserve">Another challenge is the need to expand Diplomat's reach beyond the urban center of Medellín. While the entity has made a strong impact in the city, there is an opportunity to extend its initiatives to surrounding areas and rural communities. This would help to ensure that the benefits of Diplomat's work are more evenly distributed and contribute to regional development. It is recommended that Diplomat explore partnerships with local organizations and government agencies to facilitate this expansion.</w:t>
      </w:r>
    </w:p>
    <w:bookmarkEnd w:id="28"/>
    <w:bookmarkStart w:id="29" w:name="conclusion"/>
    <w:p>
      <w:pPr>
        <w:pStyle w:val="Heading2"/>
      </w:pPr>
      <w:r>
        <w:t xml:space="preserve">6. Conclusion</w:t>
      </w:r>
    </w:p>
    <w:p>
      <w:pPr>
        <w:pStyle w:val="FirstParagraph"/>
      </w:pPr>
      <w:r>
        <w:t xml:space="preserve">In conclusion, this Peer Review Report highlights the significant contributions of Diplomat to the city of Colombia Medellín. The entity's commitment to operational excellence, cultural integration, and community impact has made it a valued partner in the region's development. By addressing the identified challenges and implementing the recommended strategies, Diplomat can further enhance its role as a catalyst for positive change in Colombia Medellín. This report serves as a testament to the potential of collaborative efforts in fostering a more connected and prosperous society.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Colombia Medellín</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