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in</w:t>
      </w:r>
      <w:r>
        <w:t xml:space="preserve"> </w:t>
      </w:r>
      <w:r>
        <w:t xml:space="preserve">Egypt</w:t>
      </w:r>
      <w:r>
        <w:t xml:space="preserve"> </w:t>
      </w:r>
      <w:r>
        <w:t xml:space="preserve">Cairo</w:t>
      </w:r>
    </w:p>
    <w:bookmarkStart w:id="28" w:name="peer-review-report-diplomat"/>
    <w:p>
      <w:pPr>
        <w:pStyle w:val="Heading1"/>
      </w:pPr>
      <w:r>
        <w:t xml:space="preserve">Peer Review Report: Diplomat</w:t>
      </w:r>
    </w:p>
    <w:p>
      <w:pPr>
        <w:pStyle w:val="FirstParagraph"/>
      </w:pPr>
      <w:r>
        <w:rPr>
          <w:bCs/>
          <w:b/>
        </w:rPr>
        <w:t xml:space="preserve">Subject:</w:t>
      </w:r>
      <w:r>
        <w:t xml:space="preserve"> </w:t>
      </w:r>
      <w:r>
        <w:t xml:space="preserve">Comprehensive Evaluation of Diplomat Services and Operations</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International Standards Compliance Committee</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detailed assessment of the entity known as Diplomat, specifically focusing on its operational footprint, service delivery, and strategic alignment within the context of Egypt Cairo. The review was conducted to evaluate the efficacy of Diplomat's initiatives in navigating the complex socio-political and economic landscape of the Egyptian capital. The findings suggest that Diplomat has established a robust framework for engagement in Egypt Cairo, demonstrating a high level of adaptability and cultural competence. However, specific areas regarding logistical efficiency and local stakeholder integration require further refinement to ensure long-term sustainability and impact.</w:t>
      </w:r>
    </w:p>
    <w:bookmarkEnd w:id="20"/>
    <w:bookmarkStart w:id="21" w:name="introduction-and-scope"/>
    <w:p>
      <w:pPr>
        <w:pStyle w:val="Heading2"/>
      </w:pPr>
      <w:r>
        <w:t xml:space="preserve">2. Introduction and Scope</w:t>
      </w:r>
    </w:p>
    <w:p>
      <w:pPr>
        <w:pStyle w:val="FirstParagraph"/>
      </w:pPr>
      <w:r>
        <w:t xml:space="preserve">The purpose of this report is to critically analyze the performance and strategic positioning of Diplomat in Egypt Cairo. As a hub of diplomatic activity, historical significance, and emerging economic opportunity, Egypt Cairo presents unique challenges and opportunities for international entities. Diplomat’s presence in this region is scrutinized against international best practices, local regulatory requirements, and community expectations.</w:t>
      </w:r>
    </w:p>
    <w:p>
      <w:pPr>
        <w:pStyle w:val="BodyText"/>
      </w:pPr>
      <w:r>
        <w:t xml:space="preserve">The scope of this peer review encompasses the following key areas:</w:t>
      </w:r>
    </w:p>
    <w:p>
      <w:pPr>
        <w:numPr>
          <w:ilvl w:val="0"/>
          <w:numId w:val="1001"/>
        </w:numPr>
        <w:pStyle w:val="Compact"/>
      </w:pPr>
      <w:r>
        <w:t xml:space="preserve">Strategic alignment with the geopolitical context of Egypt Cairo.</w:t>
      </w:r>
    </w:p>
    <w:p>
      <w:pPr>
        <w:numPr>
          <w:ilvl w:val="0"/>
          <w:numId w:val="1001"/>
        </w:numPr>
        <w:pStyle w:val="Compact"/>
      </w:pPr>
      <w:r>
        <w:t xml:space="preserve">Operational efficiency and resource management.</w:t>
      </w:r>
    </w:p>
    <w:p>
      <w:pPr>
        <w:numPr>
          <w:ilvl w:val="0"/>
          <w:numId w:val="1001"/>
        </w:numPr>
        <w:pStyle w:val="Compact"/>
      </w:pPr>
      <w:r>
        <w:t xml:space="preserve">Stakeholder engagement and community relations.</w:t>
      </w:r>
    </w:p>
    <w:p>
      <w:pPr>
        <w:numPr>
          <w:ilvl w:val="0"/>
          <w:numId w:val="1001"/>
        </w:numPr>
        <w:pStyle w:val="Compact"/>
      </w:pPr>
      <w:r>
        <w:t xml:space="preserve">Compliance with local laws and international standards.</w:t>
      </w:r>
    </w:p>
    <w:bookmarkEnd w:id="21"/>
    <w:bookmarkStart w:id="22" w:name="strategic-alignment-in-egypt-cairo"/>
    <w:p>
      <w:pPr>
        <w:pStyle w:val="Heading2"/>
      </w:pPr>
      <w:r>
        <w:t xml:space="preserve">3. Strategic Alignment in Egypt Cairo</w:t>
      </w:r>
    </w:p>
    <w:p>
      <w:pPr>
        <w:pStyle w:val="FirstParagraph"/>
      </w:pPr>
      <w:r>
        <w:t xml:space="preserve">Diplomat has demonstrated a clear understanding of the strategic importance of Egypt Cairo as a nexus for Middle Eastern and African affairs. The entity’s mission appears well-calibrated to the region's needs, focusing on fostering dialogue, enhancing security cooperation, and promoting economic development. The review notes that Diplomat’s initiatives in Egypt Cairo are not merely transactional but are designed to build long-term relationships that transcend immediate political cycles.</w:t>
      </w:r>
    </w:p>
    <w:p>
      <w:pPr>
        <w:pStyle w:val="BodyText"/>
      </w:pPr>
      <w:r>
        <w:t xml:space="preserve">However, the report identifies a need for greater emphasis on digital diplomacy. In an era where information flows rapidly through digital channels, Diplomat’s engagement strategies in Egypt Cairo must evolve to include more robust online platforms that resonate with the younger, tech-savvy demographic prevalent in the city.</w:t>
      </w:r>
    </w:p>
    <w:bookmarkEnd w:id="22"/>
    <w:bookmarkStart w:id="23" w:name="operational-efficiency"/>
    <w:p>
      <w:pPr>
        <w:pStyle w:val="Heading2"/>
      </w:pPr>
      <w:r>
        <w:t xml:space="preserve">4. Operational Efficiency</w:t>
      </w:r>
    </w:p>
    <w:p>
      <w:pPr>
        <w:pStyle w:val="FirstParagraph"/>
      </w:pPr>
      <w:r>
        <w:t xml:space="preserve">From an operational standpoint, Diplomat maintains a significant presence in Egypt Cairo, utilizing state-of-the-art facilities that reflect its commitment to excellence. The infrastructure supports a wide range of activities, from high-level negotiations to community outreach programs. The review commends the entity for its ability to maintain security and privacy standards that are critical in a densely populated urban environment like Egypt Cairo.</w:t>
      </w:r>
    </w:p>
    <w:p>
      <w:pPr>
        <w:pStyle w:val="BodyText"/>
      </w:pPr>
      <w:r>
        <w:t xml:space="preserve">Nevertheless, logistical bottlenecks were observed during peak operational periods. Traffic congestion and bureaucratic delays in Egypt Cairo can significantly impact the efficiency of Diplomat’s operations. It is recommended that Diplomat invest in more flexible logistical solutions, such as decentralized operational hubs or enhanced digital workflows, to mitigate these challenges.</w:t>
      </w:r>
    </w:p>
    <w:bookmarkEnd w:id="23"/>
    <w:bookmarkStart w:id="24" w:name="X48be881763d8ccbee3cf15d328ecf4f60f1c344"/>
    <w:p>
      <w:pPr>
        <w:pStyle w:val="Heading2"/>
      </w:pPr>
      <w:r>
        <w:t xml:space="preserve">5. Stakeholder Engagement and Community Relations</w:t>
      </w:r>
    </w:p>
    <w:p>
      <w:pPr>
        <w:pStyle w:val="FirstParagraph"/>
      </w:pPr>
      <w:r>
        <w:t xml:space="preserve">One of the strengths of Diplomat in Egypt Cairo is its proactive approach to stakeholder engagement. The entity has successfully built partnerships with local government bodies, academic institutions, and civil society organizations. These collaborations have facilitated a deeper understanding of local issues and have enabled Diplomat to tailor its programs to the specific needs of the community.</w:t>
      </w:r>
    </w:p>
    <w:p>
      <w:pPr>
        <w:pStyle w:val="BodyText"/>
      </w:pPr>
      <w:r>
        <w:t xml:space="preserve">The review highlights several successful initiatives, including cultural exchange programs and educational workshops, which have enhanced Diplomat’s reputation in Egypt Cairo. However, there is room for improvement in terms of inclusivity. Efforts should be made to engage more broadly with marginalized communities and to ensure that the benefits of Diplomat’s programs are equitably distributed across different socio-economic groups in Egypt Cairo.</w:t>
      </w:r>
    </w:p>
    <w:bookmarkEnd w:id="24"/>
    <w:bookmarkStart w:id="25" w:name="compliance-and-ethical-standards"/>
    <w:p>
      <w:pPr>
        <w:pStyle w:val="Heading2"/>
      </w:pPr>
      <w:r>
        <w:t xml:space="preserve">6. Compliance and Ethical Standards</w:t>
      </w:r>
    </w:p>
    <w:p>
      <w:pPr>
        <w:pStyle w:val="FirstParagraph"/>
      </w:pPr>
      <w:r>
        <w:t xml:space="preserve">Diplomat adheres to a high standard of ethical conduct and compliance with both local and international regulations. The entity’s commitment to transparency and accountability is evident in its reporting practices and internal governance structures. The review found no significant violations of ethical standards or legal requirements in Diplomat’s operations in Egypt Cairo.</w:t>
      </w:r>
    </w:p>
    <w:p>
      <w:pPr>
        <w:pStyle w:val="BodyText"/>
      </w:pPr>
      <w:r>
        <w:t xml:space="preserve">That said, the dynamic regulatory environment in Egypt Cairo requires continuous monitoring and adaptation. Diplomat should establish a dedicated compliance task force to stay abreast of changes in local laws and to ensure that all operations remain fully compliant.</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made for Diplomat to enhance its effectiveness in Egypt Cairo:</w:t>
      </w:r>
    </w:p>
    <w:p>
      <w:pPr>
        <w:numPr>
          <w:ilvl w:val="0"/>
          <w:numId w:val="1002"/>
        </w:numPr>
        <w:pStyle w:val="Compact"/>
      </w:pPr>
      <w:r>
        <w:rPr>
          <w:bCs/>
          <w:b/>
        </w:rPr>
        <w:t xml:space="preserve">Enhance Digital Presence:</w:t>
      </w:r>
      <w:r>
        <w:t xml:space="preserve"> </w:t>
      </w:r>
      <w:r>
        <w:t xml:space="preserve">Develop a comprehensive digital strategy to engage with younger audiences and leverage technology for more effective communication.</w:t>
      </w:r>
    </w:p>
    <w:p>
      <w:pPr>
        <w:numPr>
          <w:ilvl w:val="0"/>
          <w:numId w:val="1002"/>
        </w:numPr>
        <w:pStyle w:val="Compact"/>
      </w:pPr>
      <w:r>
        <w:rPr>
          <w:bCs/>
          <w:b/>
        </w:rPr>
        <w:t xml:space="preserve">Improve Logistical Flexibility:</w:t>
      </w:r>
      <w:r>
        <w:t xml:space="preserve"> </w:t>
      </w:r>
      <w:r>
        <w:t xml:space="preserve">Implement decentralized operational models and digital tools to overcome logistical challenges in Egypt Cairo.</w:t>
      </w:r>
    </w:p>
    <w:p>
      <w:pPr>
        <w:numPr>
          <w:ilvl w:val="0"/>
          <w:numId w:val="1002"/>
        </w:numPr>
        <w:pStyle w:val="Compact"/>
      </w:pPr>
      <w:r>
        <w:rPr>
          <w:bCs/>
          <w:b/>
        </w:rPr>
        <w:t xml:space="preserve">Expand Inclusivity:</w:t>
      </w:r>
      <w:r>
        <w:t xml:space="preserve"> </w:t>
      </w:r>
      <w:r>
        <w:t xml:space="preserve">Broaden stakeholder engagement to include marginalized communities and ensure equitable access to programs and resources.</w:t>
      </w:r>
    </w:p>
    <w:p>
      <w:pPr>
        <w:numPr>
          <w:ilvl w:val="0"/>
          <w:numId w:val="1002"/>
        </w:numPr>
        <w:pStyle w:val="Compact"/>
      </w:pPr>
      <w:r>
        <w:rPr>
          <w:bCs/>
          <w:b/>
        </w:rPr>
        <w:t xml:space="preserve">Strengthen Compliance Monitoring:</w:t>
      </w:r>
      <w:r>
        <w:t xml:space="preserve"> </w:t>
      </w:r>
      <w:r>
        <w:t xml:space="preserve">Establish a dedicated compliance task force to navigate the evolving regulatory landscape in Egypt Cairo.</w:t>
      </w:r>
    </w:p>
    <w:bookmarkEnd w:id="26"/>
    <w:bookmarkStart w:id="27" w:name="conclusion"/>
    <w:p>
      <w:pPr>
        <w:pStyle w:val="Heading2"/>
      </w:pPr>
      <w:r>
        <w:t xml:space="preserve">8. Conclusion</w:t>
      </w:r>
    </w:p>
    <w:p>
      <w:pPr>
        <w:pStyle w:val="FirstParagraph"/>
      </w:pPr>
      <w:r>
        <w:t xml:space="preserve">In conclusion, Diplomat has established a strong and respected presence in Egypt Cairo, characterized by strategic foresight, operational competence, and a commitment to ethical standards. While there are areas for improvement, particularly in digital engagement and logistical efficiency, the overall assessment is positive. By implementing the recommendations outlined in this Peer Review Report, Diplomat can further solidify its role as a key player in the diplomatic and developmental landscape of Egypt Cairo.</w:t>
      </w:r>
    </w:p>
    <w:p>
      <w:pPr>
        <w:pStyle w:val="BodyText"/>
      </w:pPr>
      <w:r>
        <w:rPr>
          <w:bCs/>
          <w:b/>
        </w:rPr>
        <w:t xml:space="preserve">Prepared by:</w:t>
      </w:r>
      <w:r>
        <w:br/>
      </w:r>
      <w:r>
        <w:t xml:space="preserve">International Standards Compliance Committee</w:t>
      </w:r>
      <w:r>
        <w:br/>
      </w:r>
      <w:r>
        <w:t xml:space="preserve">Peer Review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in Egypt Cairo</dc:title>
  <dc:creator/>
  <dc:language>en</dc:language>
  <cp:keywords/>
  <dcterms:created xsi:type="dcterms:W3CDTF">2026-10-10T04:18:17Z</dcterms:created>
  <dcterms:modified xsi:type="dcterms:W3CDTF">2026-10-10T04:18:17Z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