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Vehicle</w:t>
      </w:r>
      <w:r>
        <w:t xml:space="preserve"> </w:t>
      </w:r>
      <w:r>
        <w:t xml:space="preserve">Fleet</w:t>
      </w:r>
      <w:r>
        <w:t xml:space="preserve"> </w:t>
      </w:r>
      <w:r>
        <w:t xml:space="preserve">Assessment</w:t>
      </w:r>
      <w:r>
        <w:t xml:space="preserve"> </w:t>
      </w:r>
      <w:r>
        <w:t xml:space="preserve">for</w:t>
      </w:r>
      <w:r>
        <w:t xml:space="preserve"> </w:t>
      </w:r>
      <w:r>
        <w:t xml:space="preserve">Ethiopia</w:t>
      </w:r>
      <w:r>
        <w:t xml:space="preserve"> </w:t>
      </w:r>
      <w:r>
        <w:t xml:space="preserve">Addis</w:t>
      </w:r>
      <w:r>
        <w:t xml:space="preserve"> </w:t>
      </w:r>
      <w:r>
        <w:t xml:space="preserve">Ababa</w:t>
      </w:r>
    </w:p>
    <w:bookmarkStart w:id="28" w:name="X9a8595e9c202f71e70662ab0613997d21a4bd3f"/>
    <w:p>
      <w:pPr>
        <w:pStyle w:val="Heading1"/>
      </w:pPr>
      <w:r>
        <w:t xml:space="preserve">Peer Review Report: Diplomat Vehicle Fleet Assessment</w:t>
      </w:r>
    </w:p>
    <w:p>
      <w:pPr>
        <w:pStyle w:val="FirstParagraph"/>
      </w:pPr>
      <w:r>
        <w:rPr>
          <w:bCs/>
          <w:b/>
        </w:rPr>
        <w:t xml:space="preserve">Subject:</w:t>
      </w:r>
      <w:r>
        <w:t xml:space="preserve"> </w:t>
      </w:r>
      <w:r>
        <w:t xml:space="preserve">Operational Suitability of Diplomat Vehicles</w:t>
      </w:r>
      <w:r>
        <w:br/>
      </w:r>
      <w:r>
        <w:rPr>
          <w:bCs/>
          <w:b/>
        </w:rPr>
        <w:t xml:space="preserve">Location:</w:t>
      </w:r>
      <w:r>
        <w:t xml:space="preserve"> </w:t>
      </w:r>
      <w:r>
        <w:t xml:space="preserve">Ethiopia Addis Ababa</w:t>
      </w:r>
      <w:r>
        <w:br/>
      </w:r>
      <w:r>
        <w:rPr>
          <w:bCs/>
          <w:b/>
        </w:rPr>
        <w:t xml:space="preserve">Date:</w:t>
      </w:r>
      <w:r>
        <w:t xml:space="preserve"> </w:t>
      </w:r>
      <w:r>
        <w:t xml:space="preserve">October 24, 2023</w:t>
      </w:r>
    </w:p>
    <w:p>
      <w:pPr>
        <w:pStyle w:val="BodyText"/>
      </w:pPr>
      <w:r>
        <w:rPr>
          <w:bCs/>
          <w:b/>
        </w:rPr>
        <w:t xml:space="preserve">Review Board:</w:t>
      </w:r>
      <w:r>
        <w:t xml:space="preserve"> </w:t>
      </w:r>
      <w:r>
        <w:t xml:space="preserve">International Logistics &amp; Security Committee</w:t>
      </w:r>
      <w:r>
        <w:br/>
      </w:r>
      <w:r>
        <w:rPr>
          <w:bCs/>
          <w:b/>
        </w:rPr>
        <w:t xml:space="preserve">Classification:</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evaluates the operational viability, security posture, and logistical sustainability of the "Diplomat" vehicle class currently deployed within the diplomatic missions of Ethiopia Addis Ababa. The review was conducted by a panel of automotive engineers, security consultants, and local logistics experts. The primary objective was to determine if the Diplomat vehicles meet the rigorous demands of the unique terrain, traffic conditions, and security environment found in the capital city of Ethiopia.</w:t>
      </w:r>
    </w:p>
    <w:p>
      <w:pPr>
        <w:pStyle w:val="BodyText"/>
      </w:pPr>
      <w:r>
        <w:t xml:space="preserve">The consensus of the review board is that while the Diplomat vehicle offers superior comfort and brand prestige, significant modifications are required to ensure reliability in the specific context of Ethiopia Addis Ababa. The report details critical findings regarding suspension durability, engine performance at altitude, and security integration.</w:t>
      </w:r>
    </w:p>
    <w:bookmarkEnd w:id="20"/>
    <w:bookmarkStart w:id="21" w:name="Xef89556f9a425f538d37ae86c1bac6b436e4c74"/>
    <w:p>
      <w:pPr>
        <w:pStyle w:val="Heading2"/>
      </w:pPr>
      <w:r>
        <w:t xml:space="preserve">2. Contextual Analysis: The Ethiopia Addis Ababa Environment</w:t>
      </w:r>
    </w:p>
    <w:p>
      <w:pPr>
        <w:pStyle w:val="FirstParagraph"/>
      </w:pPr>
      <w:r>
        <w:t xml:space="preserve">To accurately assess the Diplomat vehicle, one must first understand the operating theater. Ethiopia Addis Ababa presents a complex set of challenges for any vehicle fleet. Situated at an altitude of approximately 2,355 meters (7,726 feet), the city demands engines capable of maintaining torque and efficiency in thinner air. Furthermore, the road infrastructure is a dichotomy of modern, paved boulevards in the Bole and Kazanchis districts, contrasted sharply with unpaved, pothole-ridden roads in peripheral areas where diplomatic staff may occasionally travel.</w:t>
      </w:r>
    </w:p>
    <w:p>
      <w:pPr>
        <w:pStyle w:val="BodyText"/>
      </w:pPr>
      <w:r>
        <w:t xml:space="preserve">Traffic congestion in Ethiopia Addis Ababa is severe, often requiring vehicles to idle for extended periods. This places a strain on cooling systems and fuel efficiency. Additionally, the security landscape requires vehicles that can withstand potential threats, necessitating robust armor integration without compromising the vehicle's handling characteristics.</w:t>
      </w:r>
    </w:p>
    <w:bookmarkEnd w:id="21"/>
    <w:bookmarkStart w:id="24" w:name="technical-performance-review"/>
    <w:p>
      <w:pPr>
        <w:pStyle w:val="Heading2"/>
      </w:pPr>
      <w:r>
        <w:t xml:space="preserve">3. Technical Performance Review</w:t>
      </w:r>
    </w:p>
    <w:bookmarkStart w:id="22" w:name="engine-and-powertrain"/>
    <w:p>
      <w:pPr>
        <w:pStyle w:val="Heading3"/>
      </w:pPr>
      <w:r>
        <w:t xml:space="preserve">3.1 Engine and Powertrain</w:t>
      </w:r>
    </w:p>
    <w:p>
      <w:pPr>
        <w:pStyle w:val="FirstParagraph"/>
      </w:pPr>
      <w:r>
        <w:t xml:space="preserve">The standard Diplomat engine configuration shows a noticeable power deficit when operating in Ethiopia Addis Ababa due to the high altitude. The peer review team observed a reduction in acceleration capability of approximately 15% compared to sea-level performance. For diplomatic convoys, where rapid acceleration may be required for security maneuvers, this is a critical vulnerability.</w:t>
      </w:r>
    </w:p>
    <w:p>
      <w:pPr>
        <w:pStyle w:val="BodyText"/>
      </w:pPr>
      <w:r>
        <w:rPr>
          <w:bCs/>
          <w:b/>
        </w:rPr>
        <w:t xml:space="preserve">Recommendation:</w:t>
      </w:r>
      <w:r>
        <w:t xml:space="preserve"> </w:t>
      </w:r>
      <w:r>
        <w:t xml:space="preserve">It is strongly advised to recalibrate the engine control units (ECUs) for high-altitude performance or to install turbocharged variants specifically tuned for the atmospheric pressure of Ethiopia Addis Ababa.</w:t>
      </w:r>
    </w:p>
    <w:bookmarkEnd w:id="22"/>
    <w:bookmarkStart w:id="23" w:name="suspension-and-chassis"/>
    <w:p>
      <w:pPr>
        <w:pStyle w:val="Heading3"/>
      </w:pPr>
      <w:r>
        <w:t xml:space="preserve">3.2 Suspension and Chassis</w:t>
      </w:r>
    </w:p>
    <w:p>
      <w:pPr>
        <w:pStyle w:val="FirstParagraph"/>
      </w:pPr>
      <w:r>
        <w:t xml:space="preserve">The Diplomat vehicle is designed primarily for luxury and smooth rides on well-maintained European or North American roads. However, the road conditions in Ethiopia Addis Ababa are significantly more abrasive. The review found that the standard suspension components are prone to premature wear when navigating the frequent speed bumps and uneven surfaces common in the city.</w:t>
      </w:r>
    </w:p>
    <w:p>
      <w:pPr>
        <w:pStyle w:val="BodyText"/>
      </w:pPr>
      <w:r>
        <w:rPr>
          <w:bCs/>
          <w:b/>
        </w:rPr>
        <w:t xml:space="preserve">Recommendation:</w:t>
      </w:r>
      <w:r>
        <w:t xml:space="preserve"> </w:t>
      </w:r>
      <w:r>
        <w:t xml:space="preserve">The fleet should be retrofitted with heavy-duty suspension kits. Reinforced shock absorbers and increased ground clearance are essential to protect the undercarriage and maintain ride quality for diplomatic passengers.</w:t>
      </w:r>
    </w:p>
    <w:bookmarkEnd w:id="23"/>
    <w:bookmarkEnd w:id="24"/>
    <w:bookmarkStart w:id="25" w:name="security-and-armor-integration"/>
    <w:p>
      <w:pPr>
        <w:pStyle w:val="Heading2"/>
      </w:pPr>
      <w:r>
        <w:t xml:space="preserve">4. Security and Armor Integration</w:t>
      </w:r>
    </w:p>
    <w:p>
      <w:pPr>
        <w:pStyle w:val="FirstParagraph"/>
      </w:pPr>
      <w:r>
        <w:t xml:space="preserve">Security is paramount for any Diplomat vehicle operating in a foreign capital. The current armor plating on the Diplomat models in Ethiopia Addis Ababa meets the baseline ballistic standards (B6 level). However, the peer review identified that the added weight of the armor, combined with the high altitude, negatively impacts braking distances.</w:t>
      </w:r>
    </w:p>
    <w:p>
      <w:pPr>
        <w:pStyle w:val="BodyText"/>
      </w:pPr>
      <w:r>
        <w:t xml:space="preserve">Furthermore, the run-flat tires currently equipped are insufficient for the sharp debris often found on Ethiopian roads. A puncture in a high-security zone could leave a diplomatic mission vulnerable.</w:t>
      </w:r>
    </w:p>
    <w:p>
      <w:pPr>
        <w:pStyle w:val="BodyText"/>
      </w:pPr>
      <w:r>
        <w:rPr>
          <w:bCs/>
          <w:b/>
        </w:rPr>
        <w:t xml:space="preserve">Recommendation:</w:t>
      </w:r>
      <w:r>
        <w:t xml:space="preserve"> </w:t>
      </w:r>
      <w:r>
        <w:t xml:space="preserve">Upgrade to B7+ armor standards with integrated ceramic composites to reduce weight. Replace standard run-flats with reinforced, puncture-resistant tires designed for rough terrain.</w:t>
      </w:r>
    </w:p>
    <w:bookmarkEnd w:id="25"/>
    <w:bookmarkStart w:id="26" w:name="maintenance-and-supply-chain-logistics"/>
    <w:p>
      <w:pPr>
        <w:pStyle w:val="Heading2"/>
      </w:pPr>
      <w:r>
        <w:t xml:space="preserve">5. Maintenance and Supply Chain Logistics</w:t>
      </w:r>
    </w:p>
    <w:p>
      <w:pPr>
        <w:pStyle w:val="FirstParagraph"/>
      </w:pPr>
      <w:r>
        <w:t xml:space="preserve">A critical aspect of this Peer Review Report is the availability of spare parts. The Diplomat vehicle relies on specialized components that are not readily available in the local market of Ethiopia Addis Ababa. The review found that minor repairs often require importing parts from Europe or North America, leading to vehicle downtime of up to three weeks.</w:t>
      </w:r>
    </w:p>
    <w:p>
      <w:pPr>
        <w:pStyle w:val="BodyText"/>
      </w:pPr>
      <w:r>
        <w:rPr>
          <w:bCs/>
          <w:b/>
        </w:rPr>
        <w:t xml:space="preserve">Recommendation:</w:t>
      </w:r>
      <w:r>
        <w:t xml:space="preserve"> </w:t>
      </w:r>
      <w:r>
        <w:t xml:space="preserve">Establish a dedicated local warehouse in Ethiopia Addis Ababa stocked with critical spare parts for the Diplomat fleet. Additionally, train local mechanics in Addis Ababa on the specific maintenance requirements of the Diplomat vehicle to reduce reliance on foreign technicians.</w:t>
      </w:r>
    </w:p>
    <w:bookmarkEnd w:id="26"/>
    <w:bookmarkStart w:id="27" w:name="conclusion-and-final-verdict"/>
    <w:p>
      <w:pPr>
        <w:pStyle w:val="Heading2"/>
      </w:pPr>
      <w:r>
        <w:t xml:space="preserve">6. Conclusion and Final Verdict</w:t>
      </w:r>
    </w:p>
    <w:p>
      <w:pPr>
        <w:pStyle w:val="FirstParagraph"/>
      </w:pPr>
      <w:r>
        <w:t xml:space="preserve">The Diplomat vehicle is a symbol of prestige and comfort, qualities that are essential for diplomatic representation. However, in its current stock configuration, it is not fully optimized for the harsh realities of Ethiopia Addis Ababa. The high altitude, challenging road infrastructure, and specific security needs of the region expose several weaknesses in the standard model.</w:t>
      </w:r>
    </w:p>
    <w:p>
      <w:pPr>
        <w:pStyle w:val="BodyText"/>
      </w:pPr>
      <w:r>
        <w:t xml:space="preserve">This Peer Review Report concludes that the Diplomat fleet can remain operational in Ethiopia Addis Ababa, provided that the recommended modifications are implemented immediately. Without these changes, the risk of mechanical failure and security compromise increases significantly. The diplomatic missions must prioritize the adaptation of these vehicles to ensure the safety and efficiency of their operations in the heart of Ethiopia.</w:t>
      </w:r>
    </w:p>
    <w:p>
      <w:pPr>
        <w:pStyle w:val="BodyText"/>
      </w:pPr>
      <w:r>
        <w:rPr>
          <w:bCs/>
          <w:b/>
        </w:rPr>
        <w:t xml:space="preserve">Final Status:</w:t>
      </w:r>
      <w:r>
        <w:t xml:space="preserve"> </w:t>
      </w:r>
      <w:r>
        <w:t xml:space="preserve">Conditionally Approved pending implementation of suspension upgrades, engine recalibration, and local supply chain establishment.</w:t>
      </w:r>
    </w:p>
    <w:p>
      <w:pPr>
        <w:pStyle w:val="BodyText"/>
      </w:pPr>
      <w:r>
        <w:t xml:space="preserve">Lead Automotive Engineer</w:t>
      </w:r>
    </w:p>
    <w:p>
      <w:pPr>
        <w:pStyle w:val="BodyText"/>
      </w:pPr>
      <w:r>
        <w:t xml:space="preserve">Security Operations Director</w:t>
      </w:r>
    </w:p>
    <w:p>
      <w:pPr>
        <w:pStyle w:val="BodyText"/>
      </w:pPr>
      <w:r>
        <w:t xml:space="preserve">Logistics Coordinator, Ethiopia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Vehicle Fleet Assessment for Ethiopia Addis Ababa</dc:title>
  <dc:creator/>
  <dc:language>en</dc:language>
  <cp:keywords/>
  <dcterms:created xsi:type="dcterms:W3CDTF">2026-10-10T03:54:32Z</dcterms:created>
  <dcterms:modified xsi:type="dcterms:W3CDTF">2026-10-10T03:54:32Z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