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in</w:t>
      </w:r>
      <w:r>
        <w:t xml:space="preserve"> </w:t>
      </w:r>
      <w:r>
        <w:t xml:space="preserve">France</w:t>
      </w:r>
      <w:r>
        <w:t xml:space="preserve"> </w:t>
      </w:r>
      <w:r>
        <w:t xml:space="preserve">Marseille</w:t>
      </w:r>
    </w:p>
    <w:bookmarkStart w:id="21" w:name="peer-review-report"/>
    <w:p>
      <w:pPr>
        <w:pStyle w:val="Heading1"/>
      </w:pPr>
      <w:r>
        <w:t xml:space="preserve">Peer Review Report</w:t>
      </w:r>
    </w:p>
    <w:bookmarkStart w:id="20" w:name="subject-diplomat"/>
    <w:p>
      <w:pPr>
        <w:pStyle w:val="Heading2"/>
      </w:pPr>
      <w:r>
        <w:t xml:space="preserve">Subject: Diplomat</w:t>
      </w:r>
    </w:p>
    <w:p>
      <w:pPr>
        <w:pStyle w:val="FirstParagraph"/>
      </w:pPr>
      <w:r>
        <w:t xml:space="preserve">Date:</w:t>
      </w:r>
      <w:r>
        <w:t xml:space="preserve"> </w:t>
      </w:r>
      <w:r>
        <w:t xml:space="preserve">October 24, 2023</w:t>
      </w:r>
      <w:r>
        <w:br/>
      </w:r>
      <w:r>
        <w:t xml:space="preserve">Location:</w:t>
      </w:r>
      <w:r>
        <w:t xml:space="preserve"> </w:t>
      </w:r>
      <w:r>
        <w:t xml:space="preserve">France Marseille</w:t>
      </w:r>
      <w:r>
        <w:br/>
      </w:r>
      <w:r>
        <w:t xml:space="preserve">Reviewer:</w:t>
      </w:r>
      <w:r>
        <w:t xml:space="preserve"> </w:t>
      </w:r>
      <w:r>
        <w:t xml:space="preserve">Senior Technical Evaluation Committee</w:t>
      </w:r>
      <w:r>
        <w:br/>
      </w:r>
      <w:r>
        <w:t xml:space="preserve">Classification:</w:t>
      </w:r>
      <w:r>
        <w:t xml:space="preserve"> </w:t>
      </w:r>
      <w:r>
        <w:t xml:space="preserve">Internal Assessment / Public Summary</w:t>
      </w:r>
    </w:p>
    <w:bookmarkEnd w:id="20"/>
    <w:bookmarkEnd w:id="21"/>
    <w:bookmarkStart w:id="22"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 entity designated as</w:t>
      </w:r>
      <w:r>
        <w:t xml:space="preserve"> </w:t>
      </w:r>
      <w:r>
        <w:rPr>
          <w:bCs/>
          <w:b/>
        </w:rPr>
        <w:t xml:space="preserve">Diplomat</w:t>
      </w:r>
      <w:r>
        <w:t xml:space="preserve">, specifically within the operational context of</w:t>
      </w:r>
      <w:r>
        <w:t xml:space="preserve"> </w:t>
      </w:r>
      <w:r>
        <w:rPr>
          <w:bCs/>
          <w:b/>
        </w:rPr>
        <w:t xml:space="preserve">France Marseille</w:t>
      </w:r>
      <w:r>
        <w:t xml:space="preserve">. The review was conducted to assess the efficacy, reliability, and strategic alignment of Diplomat's operations in this specific geographic and cultural jurisdiction. Marseille, being a critical hub for Mediterranean trade, cultural exchange, and diplomatic activity, presents a unique set of challenges and opportunities. The findings of this report indicate that Diplomat has demonstrated a high degree of adaptability and operational excellence, though specific areas regarding local integration and logistical responsiveness require further attention.</w:t>
      </w:r>
    </w:p>
    <w:bookmarkEnd w:id="22"/>
    <w:bookmarkStart w:id="23" w:name="contextual-background"/>
    <w:p>
      <w:pPr>
        <w:pStyle w:val="Heading2"/>
      </w:pPr>
      <w:r>
        <w:t xml:space="preserve">2. Contextual Background</w:t>
      </w:r>
    </w:p>
    <w:p>
      <w:pPr>
        <w:pStyle w:val="FirstParagraph"/>
      </w:pPr>
      <w:r>
        <w:t xml:space="preserve">The selection of</w:t>
      </w:r>
      <w:r>
        <w:t xml:space="preserve"> </w:t>
      </w:r>
      <w:r>
        <w:rPr>
          <w:bCs/>
          <w:b/>
        </w:rPr>
        <w:t xml:space="preserve">France Marseille</w:t>
      </w:r>
      <w:r>
        <w:t xml:space="preserve"> </w:t>
      </w:r>
      <w:r>
        <w:t xml:space="preserve">as the focal point for this review is significant. As the second-largest city in France and the country's primary port, Marseille serves as a gateway between Europe and the wider Mediterranean basin. For an entity like</w:t>
      </w:r>
      <w:r>
        <w:t xml:space="preserve"> </w:t>
      </w:r>
      <w:r>
        <w:rPr>
          <w:bCs/>
          <w:b/>
        </w:rPr>
        <w:t xml:space="preserve">Diplomat</w:t>
      </w:r>
      <w:r>
        <w:t xml:space="preserve">, success in this region is not merely about transactional efficiency but also about navigating complex socio-political landscapes, diverse cultural norms, and rigorous regulatory frameworks.</w:t>
      </w:r>
    </w:p>
    <w:p>
      <w:pPr>
        <w:pStyle w:val="BodyText"/>
      </w:pPr>
      <w:r>
        <w:t xml:space="preserve">The</w:t>
      </w:r>
      <w:r>
        <w:t xml:space="preserve"> </w:t>
      </w:r>
      <w:r>
        <w:rPr>
          <w:bCs/>
          <w:b/>
        </w:rPr>
        <w:t xml:space="preserve">Peer Review Report</w:t>
      </w:r>
      <w:r>
        <w:t xml:space="preserve"> </w:t>
      </w:r>
      <w:r>
        <w:t xml:space="preserve">methodology involved a multi-faceted approach, including stakeholder interviews, performance metric analysis, and on-site observational audits conducted over a six-month period. The objective was to determine if Diplomat's protocols are robust enough to withstand the dynamic pressures of the Marseille environment.</w:t>
      </w:r>
    </w:p>
    <w:bookmarkEnd w:id="23"/>
    <w:bookmarkStart w:id="26" w:name="operational-performance-analysis"/>
    <w:p>
      <w:pPr>
        <w:pStyle w:val="Heading2"/>
      </w:pPr>
      <w:r>
        <w:t xml:space="preserve">3. Operational Performance Analysis</w:t>
      </w:r>
    </w:p>
    <w:bookmarkStart w:id="24" w:name="strategic-alignment-and-local-adaptation"/>
    <w:p>
      <w:pPr>
        <w:pStyle w:val="Heading3"/>
      </w:pPr>
      <w:r>
        <w:t xml:space="preserve">3.1 Strategic Alignment and Local Adaptation</w:t>
      </w:r>
    </w:p>
    <w:p>
      <w:pPr>
        <w:pStyle w:val="FirstParagraph"/>
      </w:pPr>
      <w:r>
        <w:t xml:space="preserve">One of the primary strengths identified in this</w:t>
      </w:r>
      <w:r>
        <w:t xml:space="preserve"> </w:t>
      </w:r>
      <w:r>
        <w:rPr>
          <w:bCs/>
          <w:b/>
        </w:rPr>
        <w:t xml:space="preserve">Peer Review Report</w:t>
      </w:r>
      <w:r>
        <w:t xml:space="preserve"> </w:t>
      </w:r>
      <w:r>
        <w:t xml:space="preserve">is Diplomat's ability to align its global standards with local requirements in</w:t>
      </w:r>
      <w:r>
        <w:t xml:space="preserve"> </w:t>
      </w:r>
      <w:r>
        <w:rPr>
          <w:bCs/>
          <w:b/>
        </w:rPr>
        <w:t xml:space="preserve">France Marseille</w:t>
      </w:r>
      <w:r>
        <w:t xml:space="preserve">. The entity has shown a commendable understanding of the local business etiquette and legal nuances. Unlike previous deployments in other regions, Diplomat's team in Marseille has successfully integrated with local partners, fostering a sense of trust and collaboration. This is crucial in a city where personal relationships often underpin professional success.</w:t>
      </w:r>
    </w:p>
    <w:bookmarkEnd w:id="24"/>
    <w:bookmarkStart w:id="25" w:name="communication-and-protocol"/>
    <w:p>
      <w:pPr>
        <w:pStyle w:val="Heading3"/>
      </w:pPr>
      <w:r>
        <w:t xml:space="preserve">3.2 Communication and Protocol</w:t>
      </w:r>
    </w:p>
    <w:p>
      <w:pPr>
        <w:pStyle w:val="FirstParagraph"/>
      </w:pPr>
      <w:r>
        <w:t xml:space="preserve">Communication channels established by Diplomat have been evaluated as highly effective. The use of multilingual support, particularly in French and English, has minimized friction in interactions with local authorities and clients. However, the review notes that while formal communication is excellent, informal networking channels could be leveraged more aggressively to enhance Diplomat's influence within the Marseille community.</w:t>
      </w:r>
    </w:p>
    <w:bookmarkEnd w:id="25"/>
    <w:bookmarkEnd w:id="26"/>
    <w:bookmarkStart w:id="27" w:name="critical-assessment-and-challenges"/>
    <w:p>
      <w:pPr>
        <w:pStyle w:val="Heading2"/>
      </w:pPr>
      <w:r>
        <w:t xml:space="preserve">4. Critical Assessment and Challenges</w:t>
      </w:r>
    </w:p>
    <w:p>
      <w:pPr>
        <w:pStyle w:val="FirstParagraph"/>
      </w:pPr>
      <w:r>
        <w:t xml:space="preserve">Despite the positive indicators, this</w:t>
      </w:r>
      <w:r>
        <w:t xml:space="preserve"> </w:t>
      </w:r>
      <w:r>
        <w:rPr>
          <w:bCs/>
          <w:b/>
        </w:rPr>
        <w:t xml:space="preserve">Peer Review Report</w:t>
      </w:r>
      <w:r>
        <w:t xml:space="preserve"> </w:t>
      </w:r>
      <w:r>
        <w:t xml:space="preserve">must highlight several areas of concern. The logistical infrastructure in</w:t>
      </w:r>
      <w:r>
        <w:t xml:space="preserve"> </w:t>
      </w:r>
      <w:r>
        <w:rPr>
          <w:bCs/>
          <w:b/>
        </w:rPr>
        <w:t xml:space="preserve">France Marseille</w:t>
      </w:r>
      <w:r>
        <w:t xml:space="preserve">, while robust, is subject to seasonal fluctuations and port congestion. Diplomat's contingency planning for these disruptions was found to be adequate but not exceptional. There were instances where response times to logistical bottlenecks exceeded the optimal threshold, potentially impacting stakeholder satisfaction.</w:t>
      </w:r>
    </w:p>
    <w:p>
      <w:pPr>
        <w:pStyle w:val="BodyText"/>
      </w:pPr>
      <w:r>
        <w:t xml:space="preserve">Furthermore, the cultural diversity of Marseille requires a nuanced approach to conflict resolution. While Diplomat's standard protocols are generally effective, they occasionally lack the flexibility needed to address culturally specific grievances. The review recommends a more localized training program for Diplomat's personnel to enhance their cultural intelligence (CQ) specifically tailored to the Marseille demographic.</w:t>
      </w:r>
    </w:p>
    <w:bookmarkEnd w:id="27"/>
    <w:bookmarkStart w:id="28" w:name="recommendations"/>
    <w:p>
      <w:pPr>
        <w:pStyle w:val="Heading2"/>
      </w:pPr>
      <w:r>
        <w:t xml:space="preserve">5. Recommendations</w:t>
      </w:r>
    </w:p>
    <w:p>
      <w:pPr>
        <w:pStyle w:val="FirstParagraph"/>
      </w:pPr>
      <w:r>
        <w:t xml:space="preserve">Based on the findings of this</w:t>
      </w:r>
      <w:r>
        <w:t xml:space="preserve"> </w:t>
      </w:r>
      <w:r>
        <w:rPr>
          <w:bCs/>
          <w:b/>
        </w:rPr>
        <w:t xml:space="preserve">Peer Review Report</w:t>
      </w:r>
      <w:r>
        <w:t xml:space="preserve">, the following recommendations are proposed to optimize Diplomat's performance in</w:t>
      </w:r>
      <w:r>
        <w:t xml:space="preserve"> </w:t>
      </w:r>
      <w:r>
        <w:rPr>
          <w:bCs/>
          <w:b/>
        </w:rPr>
        <w:t xml:space="preserve">France Marseille</w:t>
      </w:r>
      <w:r>
        <w:t xml:space="preserve">:</w:t>
      </w:r>
    </w:p>
    <w:p>
      <w:pPr>
        <w:numPr>
          <w:ilvl w:val="0"/>
          <w:numId w:val="1001"/>
        </w:numPr>
        <w:pStyle w:val="Compact"/>
      </w:pPr>
      <w:r>
        <w:rPr>
          <w:bCs/>
          <w:b/>
        </w:rPr>
        <w:t xml:space="preserve">Enhance Local Partnerships:</w:t>
      </w:r>
      <w:r>
        <w:t xml:space="preserve"> </w:t>
      </w:r>
      <w:r>
        <w:t xml:space="preserve">Diplomat should deepen its engagement with local chambers of commerce and cultural organizations in Marseille to strengthen its social license to operate.</w:t>
      </w:r>
    </w:p>
    <w:p>
      <w:pPr>
        <w:numPr>
          <w:ilvl w:val="0"/>
          <w:numId w:val="1001"/>
        </w:numPr>
        <w:pStyle w:val="Compact"/>
      </w:pPr>
      <w:r>
        <w:rPr>
          <w:bCs/>
          <w:b/>
        </w:rPr>
        <w:t xml:space="preserve">Improve Logistical Resilience:</w:t>
      </w:r>
      <w:r>
        <w:t xml:space="preserve"> </w:t>
      </w:r>
      <w:r>
        <w:t xml:space="preserve">Develop more robust contingency plans specifically designed for the unique port dynamics of Marseille, including alternative routing and storage solutions.</w:t>
      </w:r>
    </w:p>
    <w:p>
      <w:pPr>
        <w:numPr>
          <w:ilvl w:val="0"/>
          <w:numId w:val="1001"/>
        </w:numPr>
        <w:pStyle w:val="Compact"/>
      </w:pPr>
      <w:r>
        <w:rPr>
          <w:bCs/>
          <w:b/>
        </w:rPr>
        <w:t xml:space="preserve">Cultural Training:</w:t>
      </w:r>
      <w:r>
        <w:t xml:space="preserve"> </w:t>
      </w:r>
      <w:r>
        <w:t xml:space="preserve">Implement mandatory cultural sensitivity training for all Diplomat staff operating in the region, focusing on the specific social norms and expectations of the Marseille populace.</w:t>
      </w:r>
    </w:p>
    <w:p>
      <w:pPr>
        <w:numPr>
          <w:ilvl w:val="0"/>
          <w:numId w:val="1001"/>
        </w:numPr>
        <w:pStyle w:val="Compact"/>
      </w:pPr>
      <w:r>
        <w:rPr>
          <w:bCs/>
          <w:b/>
        </w:rPr>
        <w:t xml:space="preserve">Feedback Mechanisms:</w:t>
      </w:r>
      <w:r>
        <w:t xml:space="preserve"> </w:t>
      </w:r>
      <w:r>
        <w:t xml:space="preserve">Establish a more direct and transparent feedback loop with local stakeholders to ensure that Diplomat remains responsive to their evolving needs.</w:t>
      </w:r>
    </w:p>
    <w:bookmarkEnd w:id="28"/>
    <w:bookmarkStart w:id="29" w:name="conclusion"/>
    <w:p>
      <w:pPr>
        <w:pStyle w:val="Heading2"/>
      </w:pPr>
      <w:r>
        <w:t xml:space="preserve">6. Conclusion</w:t>
      </w:r>
    </w:p>
    <w:p>
      <w:pPr>
        <w:pStyle w:val="FirstParagraph"/>
      </w:pPr>
      <w:r>
        <w:rPr>
          <w:bCs/>
          <w:b/>
        </w:rPr>
        <w:t xml:space="preserve">Overall Assessment:</w:t>
      </w:r>
      <w:r>
        <w:t xml:space="preserve"> </w:t>
      </w:r>
      <w:r>
        <w:t xml:space="preserve">Diplomat has demonstrated strong potential and operational competence in</w:t>
      </w:r>
      <w:r>
        <w:t xml:space="preserve"> </w:t>
      </w:r>
      <w:r>
        <w:rPr>
          <w:bCs/>
          <w:b/>
        </w:rPr>
        <w:t xml:space="preserve">France Marseille</w:t>
      </w:r>
      <w:r>
        <w:t xml:space="preserve">. While there are areas for improvement, particularly in logistical agility and cultural nuance, the foundation is solid. With the implementation of the recommended strategies, Diplomat is well-positioned to become a leading entity in the region.</w:t>
      </w:r>
    </w:p>
    <w:p>
      <w:pPr>
        <w:pStyle w:val="BodyText"/>
      </w:pPr>
      <w:r>
        <w:rPr>
          <w:bCs/>
          <w:b/>
        </w:rPr>
        <w:t xml:space="preserve">Rating:</w:t>
      </w:r>
      <w:r>
        <w:t xml:space="preserve"> </w:t>
      </w:r>
      <w:r>
        <w:t xml:space="preserve">4.2 out of 5.0</w:t>
      </w:r>
    </w:p>
    <w:p>
      <w:pPr>
        <w:pStyle w:val="BodyText"/>
      </w:pPr>
      <w:r>
        <w:t xml:space="preserve">This</w:t>
      </w:r>
      <w:r>
        <w:t xml:space="preserve"> </w:t>
      </w:r>
      <w:r>
        <w:rPr>
          <w:bCs/>
          <w:b/>
        </w:rPr>
        <w:t xml:space="preserve">Peer Review Report</w:t>
      </w:r>
      <w:r>
        <w:t xml:space="preserve"> </w:t>
      </w:r>
      <w:r>
        <w:t xml:space="preserve">concludes that Diplomat's presence in</w:t>
      </w:r>
      <w:r>
        <w:t xml:space="preserve"> </w:t>
      </w:r>
      <w:r>
        <w:rPr>
          <w:bCs/>
          <w:b/>
        </w:rPr>
        <w:t xml:space="preserve">France Marseille</w:t>
      </w:r>
      <w:r>
        <w:t xml:space="preserve"> </w:t>
      </w:r>
      <w:r>
        <w:t xml:space="preserve">is a strategic asset. The entity's commitment to excellence, combined with a willingness to adapt to local conditions, suggests a promising future. Continuous monitoring and iterative improvement will be essential to maintain and enhance this positive trajectory.</w:t>
      </w:r>
    </w:p>
    <w:bookmarkEnd w:id="29"/>
    <w:p>
      <w:pPr>
        <w:pStyle w:val="BodyText"/>
      </w:pPr>
      <w:r>
        <w:t xml:space="preserve">© 2023 Peer Review Committee. All rights reserved.</w:t>
      </w:r>
      <w:r>
        <w:br/>
      </w:r>
      <w:r>
        <w:t xml:space="preserve">This document is confidential and intended for internal use only.</w:t>
      </w:r>
      <w:r>
        <w:br/>
      </w:r>
      <w:r>
        <w:t xml:space="preserve">Generated for the evaluation of Diplomat in France Marseille.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in France Marseille</dc:title>
  <dc:creator/>
  <dc:language>en</dc:language>
  <cp:keywords/>
  <dcterms:created xsi:type="dcterms:W3CDTF">2026-10-10T03:20:13Z</dcterms:created>
  <dcterms:modified xsi:type="dcterms:W3CDTF">2026-10-10T03:20:13Z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