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Project</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t xml:space="preserve">Project: Diplomat | Location: Saudi Arabia, Riyadh</w:t>
      </w:r>
    </w:p>
    <w:bookmarkEnd w:id="20"/>
    <w:p>
      <w:pPr>
        <w:pStyle w:val="BodyText"/>
      </w:pPr>
      <w:r>
        <w:rPr>
          <w:bCs/>
          <w:b/>
        </w:rPr>
        <w:t xml:space="preserve">Report ID:</w:t>
      </w:r>
      <w:r>
        <w:t xml:space="preserve"> </w:t>
      </w:r>
      <w:r>
        <w:t xml:space="preserve">PR-2023-RYD-DIP-001</w:t>
      </w:r>
    </w:p>
    <w:p>
      <w:pPr>
        <w:pStyle w:val="BodyText"/>
      </w:pPr>
      <w:r>
        <w:rPr>
          <w:bCs/>
          <w:b/>
        </w:rPr>
        <w:t xml:space="preserve">Date:</w:t>
      </w:r>
      <w:r>
        <w:t xml:space="preserve"> </w:t>
      </w:r>
      <w:r>
        <w:t xml:space="preserve">October 24, 2023</w:t>
      </w:r>
    </w:p>
    <w:p>
      <w:pPr>
        <w:pStyle w:val="BodyText"/>
      </w:pPr>
      <w:r>
        <w:rPr>
          <w:bCs/>
          <w:b/>
        </w:rPr>
        <w:t xml:space="preserve">Project Name:</w:t>
      </w:r>
      <w:r>
        <w:t xml:space="preserve"> </w:t>
      </w:r>
      <w:r>
        <w:t xml:space="preserve">Diplomat</w:t>
      </w:r>
    </w:p>
    <w:p>
      <w:pPr>
        <w:pStyle w:val="BodyText"/>
      </w:pPr>
      <w:r>
        <w:rPr>
          <w:bCs/>
          <w:b/>
        </w:rPr>
        <w:t xml:space="preserve">Region:</w:t>
      </w:r>
      <w:r>
        <w:t xml:space="preserve"> </w:t>
      </w:r>
      <w:r>
        <w:t xml:space="preserve">Riyadh, Saudi Arabia</w:t>
      </w:r>
    </w:p>
    <w:p>
      <w:pPr>
        <w:pStyle w:val="BodyText"/>
      </w:pPr>
      <w:r>
        <w:rPr>
          <w:bCs/>
          <w:b/>
        </w:rPr>
        <w:t xml:space="preserve">Reviewer:</w:t>
      </w:r>
      <w:r>
        <w:t xml:space="preserve"> </w:t>
      </w:r>
      <w:r>
        <w:t xml:space="preserve">Senior Technical Committee</w:t>
      </w:r>
    </w:p>
    <w:p>
      <w:pPr>
        <w:pStyle w:val="BodyText"/>
      </w:pPr>
      <w:r>
        <w:rPr>
          <w:bCs/>
          <w:b/>
        </w:rPr>
        <w:t xml:space="preserve">Status:</w:t>
      </w:r>
      <w:r>
        <w:t xml:space="preserve"> </w:t>
      </w:r>
      <w:r>
        <w:t xml:space="preserve">Finalized</w:t>
      </w:r>
    </w:p>
    <w:p>
      <w:pPr>
        <w:pStyle w:val="BodyText"/>
      </w:pPr>
      <w:r>
        <w:rPr>
          <w:bCs/>
          <w:b/>
        </w:rPr>
        <w:t xml:space="preserve">Executive Summary:</w:t>
      </w:r>
      <w:r>
        <w:t xml:space="preserve"> </w:t>
      </w:r>
      <w:r>
        <w:t xml:space="preserve">This Peer Review Report evaluates the "Diplomat" initiative within the context of Riyadh's rapidly evolving infrastructure and regulatory landscape. The project demonstrates high alignment with Saudi Vision 2030 objectives. While technical execution is robust, specific adaptations regarding local compliance and cultural integration are recommended to ensure seamless deployment in Saudi Arabia.</w:t>
      </w:r>
    </w:p>
    <w:bookmarkStart w:id="21" w:name="introduction-and-scope"/>
    <w:p>
      <w:pPr>
        <w:pStyle w:val="Heading2"/>
      </w:pPr>
      <w:r>
        <w:t xml:space="preserve">1. Introduction and Scope</w:t>
      </w:r>
    </w:p>
    <w:p>
      <w:pPr>
        <w:pStyle w:val="FirstParagraph"/>
      </w:pPr>
      <w:r>
        <w:t xml:space="preserve">The purpose of this Peer Review Report is to provide a comprehensive technical and operational assessment of the "Diplomat" project. As Riyadh continues to position itself as a global hub for business, technology, and diplomacy, the implementation of the Diplomat framework is critical. This review focuses on the project's readiness for deployment in Saudi Arabia, specifically analyzing its adherence to local standards, scalability within the Riyadh market, and its ability to meet the stringent requirements of stakeholders in the Kingdom.</w:t>
      </w:r>
    </w:p>
    <w:p>
      <w:pPr>
        <w:pStyle w:val="BodyText"/>
      </w:pPr>
      <w:r>
        <w:t xml:space="preserve">The review panel examined the architectural design, user experience, data governance, and strategic alignment of Diplomat. The scope includes an evaluation of how well the project addresses the unique challenges and opportunities presented by the Riyadh environment, ensuring that Diplomat serves as a reliable and efficient solution for its intended users in the region.</w:t>
      </w:r>
    </w:p>
    <w:bookmarkEnd w:id="21"/>
    <w:bookmarkStart w:id="22" w:name="X87008142be4eb065453f3b896286823b0c80419"/>
    <w:p>
      <w:pPr>
        <w:pStyle w:val="Heading2"/>
      </w:pPr>
      <w:r>
        <w:t xml:space="preserve">2. Strategic Alignment with Saudi Vision 2030</w:t>
      </w:r>
    </w:p>
    <w:p>
      <w:pPr>
        <w:pStyle w:val="FirstParagraph"/>
      </w:pPr>
      <w:r>
        <w:t xml:space="preserve">A critical component of this Peer Review Report is the assessment of Diplomat's alignment with the national goals of Saudi Arabia. Riyadh is undergoing a massive transformation, and any major project must contribute to the broader Vision 2030 agenda. The Diplomat project shows strong potential in supporting digital transformation and enhancing operational efficiency, which are key pillars of the Kingdom's economic diversification strategy.</w:t>
      </w:r>
    </w:p>
    <w:p>
      <w:pPr>
        <w:pStyle w:val="BodyText"/>
      </w:pPr>
      <w:r>
        <w:t xml:space="preserve">The project’s emphasis on connectivity and streamlined processes resonates well with the smart city initiatives currently being rolled out in Riyadh. However, the review suggests that the documentation should more explicitly highlight how Diplomat contributes to sustainability goals and local workforce development (Saudization), as these are increasingly important metrics for project approval and success in Saudi Arabia.</w:t>
      </w:r>
    </w:p>
    <w:bookmarkEnd w:id="22"/>
    <w:bookmarkStart w:id="23" w:name="technical-architecture-and-performance"/>
    <w:p>
      <w:pPr>
        <w:pStyle w:val="Heading2"/>
      </w:pPr>
      <w:r>
        <w:t xml:space="preserve">3. Technical Architecture and Performance</w:t>
      </w:r>
    </w:p>
    <w:p>
      <w:pPr>
        <w:pStyle w:val="FirstParagraph"/>
      </w:pPr>
      <w:r>
        <w:t xml:space="preserve">From a technical standpoint, the Diplomat architecture is robust and scalable. The system is designed to handle high-volume transactions, which is essential for the dynamic business environment in Riyadh. The use of cloud-native technologies ensures that the platform can scale efficiently to meet the growing demands of users in Saudi Arabia.</w:t>
      </w:r>
    </w:p>
    <w:p>
      <w:pPr>
        <w:pStyle w:val="BodyText"/>
      </w:pPr>
      <w:r>
        <w:t xml:space="preserve">However, the Peer Review Report identifies a need for enhanced data localization strategies. Given the strict data sovereignty laws in Saudi Arabia, it is imperative that Diplomat ensures all sensitive data related to users in Riyadh is stored and processed within the Kingdom’s borders. The current architecture supports this, but the implementation plan requires more detailed validation to ensure full compliance with the National Data Management Office (NDMO) regulations.</w:t>
      </w:r>
    </w:p>
    <w:bookmarkEnd w:id="23"/>
    <w:bookmarkStart w:id="24" w:name="Xa268d8ccd6b3e92084c7a0a9823c30058aa084e"/>
    <w:p>
      <w:pPr>
        <w:pStyle w:val="Heading2"/>
      </w:pPr>
      <w:r>
        <w:t xml:space="preserve">4. Regulatory Compliance and Legal Considerations</w:t>
      </w:r>
    </w:p>
    <w:p>
      <w:pPr>
        <w:pStyle w:val="FirstParagraph"/>
      </w:pPr>
      <w:r>
        <w:t xml:space="preserve">Operating in Saudi Arabia requires strict adherence to local laws and regulations. This section of the Peer Review Report evaluates Diplomat's compliance framework. The project has made significant strides in aligning with the Personal Data Protection Law (PDPL) and other relevant regulations.</w:t>
      </w:r>
    </w:p>
    <w:p>
      <w:pPr>
        <w:pStyle w:val="BodyText"/>
      </w:pPr>
      <w:r>
        <w:t xml:space="preserve">Nevertheless, the review panel recommends a deeper integration of Sharia-compliant financial modules, if applicable to the Diplomat's functionality, to ensure full acceptance in the Riyadh market. Additionally, the project must ensure that all user agreements and terms of service are available in both Arabic and English, with the Arabic version being legally binding and culturally appropriate. This bilingual approach is not just a legal requirement but a necessity for user trust in Saudi Arabia.</w:t>
      </w:r>
    </w:p>
    <w:bookmarkEnd w:id="24"/>
    <w:bookmarkStart w:id="25" w:name="user-experience-and-cultural-adaptation"/>
    <w:p>
      <w:pPr>
        <w:pStyle w:val="Heading2"/>
      </w:pPr>
      <w:r>
        <w:t xml:space="preserve">5. User Experience and Cultural Adaptation</w:t>
      </w:r>
    </w:p>
    <w:p>
      <w:pPr>
        <w:pStyle w:val="FirstParagraph"/>
      </w:pPr>
      <w:r>
        <w:t xml:space="preserve">The success of Diplomat in Riyadh will largely depend on its user experience (UX) and cultural relevance. The current interface is modern and intuitive, but it requires localization beyond simple translation. The Peer Review Report suggests incorporating design elements that reflect the cultural preferences of users in Saudi Arabia.</w:t>
      </w:r>
    </w:p>
    <w:p>
      <w:pPr>
        <w:pStyle w:val="BodyText"/>
      </w:pPr>
      <w:r>
        <w:t xml:space="preserve">For instance, the layout should support Right-to-Left (RTL) navigation seamlessly for Arabic users. Furthermore, the content and imagery used in the Diplomat platform should be respectful of local customs and traditions. Engaging with local focus groups in Riyadh during the testing phase is highly recommended to gather feedback and make necessary adjustments before full-scale launch.</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finds that the Diplomat project is well-positioned for success in Saudi Arabia, provided that the identified recommendations are implemented. The project’s technical foundation is strong, and its strategic alignment with Riyadh’s development goals is evident.</w:t>
      </w:r>
    </w:p>
    <w:p>
      <w:pPr>
        <w:numPr>
          <w:ilvl w:val="0"/>
          <w:numId w:val="1001"/>
        </w:numPr>
        <w:pStyle w:val="Compact"/>
      </w:pPr>
      <w:r>
        <w:rPr>
          <w:bCs/>
          <w:b/>
        </w:rPr>
        <w:t xml:space="preserve">Data Localization:</w:t>
      </w:r>
      <w:r>
        <w:t xml:space="preserve"> </w:t>
      </w:r>
      <w:r>
        <w:t xml:space="preserve">Ensure all data processing occurs within Saudi Arabia to comply with NDMO regulations.</w:t>
      </w:r>
    </w:p>
    <w:p>
      <w:pPr>
        <w:numPr>
          <w:ilvl w:val="0"/>
          <w:numId w:val="1001"/>
        </w:numPr>
        <w:pStyle w:val="Compact"/>
      </w:pPr>
      <w:r>
        <w:rPr>
          <w:bCs/>
          <w:b/>
        </w:rPr>
        <w:t xml:space="preserve">Cultural Localization:</w:t>
      </w:r>
      <w:r>
        <w:t xml:space="preserve"> </w:t>
      </w:r>
      <w:r>
        <w:t xml:space="preserve">Enhance RTL support and adapt content to reflect local cultural norms in Riyadh.</w:t>
      </w:r>
    </w:p>
    <w:p>
      <w:pPr>
        <w:numPr>
          <w:ilvl w:val="0"/>
          <w:numId w:val="1001"/>
        </w:numPr>
        <w:pStyle w:val="Compact"/>
      </w:pPr>
      <w:r>
        <w:rPr>
          <w:bCs/>
          <w:b/>
        </w:rPr>
        <w:t xml:space="preserve">Regulatory Compliance:</w:t>
      </w:r>
      <w:r>
        <w:t xml:space="preserve"> </w:t>
      </w:r>
      <w:r>
        <w:t xml:space="preserve">Strengthen adherence to PDPL and consider Sharia-compliant features where relevant.</w:t>
      </w:r>
    </w:p>
    <w:p>
      <w:pPr>
        <w:numPr>
          <w:ilvl w:val="0"/>
          <w:numId w:val="1001"/>
        </w:numPr>
        <w:pStyle w:val="Compact"/>
      </w:pPr>
      <w:r>
        <w:rPr>
          <w:bCs/>
          <w:b/>
        </w:rPr>
        <w:t xml:space="preserve">Stakeholder Engagement:</w:t>
      </w:r>
      <w:r>
        <w:t xml:space="preserve"> </w:t>
      </w:r>
      <w:r>
        <w:t xml:space="preserve">Increase engagement with local authorities and users in Saudi Arabia to build trust and ensure alignment.</w:t>
      </w:r>
    </w:p>
    <w:p>
      <w:pPr>
        <w:pStyle w:val="FirstParagraph"/>
      </w:pPr>
      <w:r>
        <w:t xml:space="preserve">By addressing these areas, Diplomat can become a leading solution in Riyadh, contributing positively to the Kingdom’s digital ecosystem. The review panel recommends proceeding with the project, contingent upon the implementation of these improvements.</w:t>
      </w:r>
    </w:p>
    <w:p>
      <w:pPr>
        <w:pStyle w:val="BodyText"/>
      </w:pPr>
      <w:r>
        <w:t xml:space="preserve">Lead Reviewer</w:t>
      </w:r>
    </w:p>
    <w:p>
      <w:pPr>
        <w:pStyle w:val="BodyText"/>
      </w:pPr>
      <w:r>
        <w:t xml:space="preserve">Senior Technical Architect</w:t>
      </w:r>
    </w:p>
    <w:p>
      <w:pPr>
        <w:pStyle w:val="BodyText"/>
      </w:pPr>
      <w:r>
        <w:t xml:space="preserve">Project Sponsor</w:t>
      </w:r>
    </w:p>
    <w:p>
      <w:pPr>
        <w:pStyle w:val="BodyText"/>
      </w:pPr>
      <w:r>
        <w:t xml:space="preserve">Diplomat Initiative, Riyadh</w:t>
      </w:r>
    </w:p>
    <w:p>
      <w:pPr>
        <w:pStyle w:val="BodyText"/>
      </w:pPr>
      <w:r>
        <w:t xml:space="preserve">© 2023 Peer Review Committee. All rights reserved. This document is confidential and intended for internal use within the Diplomat project team in Saudi Arabia.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Project - Riyadh, Saudi Arabia</dc:title>
  <dc:creator/>
  <dc:language>en</dc:language>
  <cp:keywords/>
  <dcterms:created xsi:type="dcterms:W3CDTF">2026-10-10T02:44:43Z</dcterms:created>
  <dcterms:modified xsi:type="dcterms:W3CDTF">2026-10-10T02:44:43Z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