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Diplomat Personnel</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strategic impact of the Diplomat stationed in Sudan Khartoum. Given the complex geopolitical landscape of the region, the role of the Diplomat is critical in maintaining international relations, ensuring the safety of expatriates, and facilitating humanitarian efforts. This document outlines the findings of a rigorous peer review process conducted by senior colleagues and regional experts. The assessment focuses on the Diplomat's ability to navigate the unique challenges presented by the current situation in Sudan Khartoum, including political instability, security concerns, and socio-economic pressures.</w:t>
      </w:r>
    </w:p>
    <w:bookmarkEnd w:id="21"/>
    <w:bookmarkStart w:id="22" w:name="contextual-background"/>
    <w:p>
      <w:pPr>
        <w:pStyle w:val="Heading2"/>
      </w:pPr>
      <w:r>
        <w:t xml:space="preserve">2. Contextual Background</w:t>
      </w:r>
    </w:p>
    <w:p>
      <w:pPr>
        <w:pStyle w:val="FirstParagraph"/>
      </w:pPr>
      <w:r>
        <w:t xml:space="preserve">Sudan Khartoum has historically been a hub for diplomatic activity in Northeast Africa. However, recent events have significantly altered the operational environment. The Diplomat operating in this region must possess a high degree of adaptability, cultural intelligence, and crisis management skills. The peer review team acknowledges that the current environment in Sudan Khartoum requires a Diplomat who can operate effectively under pressure while maintaining strict adherence to international protocols and ethical standards. The review was conducted against the backdrop of ongoing negotiations and the need for sustained diplomatic engagement to foster stability.</w:t>
      </w:r>
    </w:p>
    <w:bookmarkEnd w:id="22"/>
    <w:bookmarkStart w:id="23" w:name="assessment-of-diplomatic-engagement"/>
    <w:p>
      <w:pPr>
        <w:pStyle w:val="Heading2"/>
      </w:pPr>
      <w:r>
        <w:t xml:space="preserve">3. Assessment of Diplomatic Engagement</w:t>
      </w:r>
    </w:p>
    <w:p>
      <w:pPr>
        <w:pStyle w:val="FirstParagraph"/>
      </w:pPr>
      <w:r>
        <w:t xml:space="preserve">A primary focus of this Peer Review Report is the Diplomat's engagement with local stakeholders, government officials, and international partners in Sudan Khartoum. The review indicates that the Diplomat has demonstrated exceptional skill in building and maintaining relationships. Despite the volatile security situation, the Diplomat has successfully facilitated high-level dialogues aimed at conflict resolution.</w:t>
      </w:r>
    </w:p>
    <w:p>
      <w:pPr>
        <w:pStyle w:val="BodyText"/>
      </w:pPr>
      <w:r>
        <w:t xml:space="preserve">The Diplomat's approach in Sudan Khartoum has been characterized by a balanced strategy that prioritizes both national interests and humanitarian concerns. Peer reviewers noted that the Diplomat effectively navigated the intricate web of local power dynamics, ensuring that communication channels remained open even during periods of heightened tension. This capability is vital for the continued presence and effectiveness of diplomatic missions in the region.</w:t>
      </w:r>
    </w:p>
    <w:bookmarkEnd w:id="23"/>
    <w:bookmarkStart w:id="24" w:name="crisis-management-and-security-protocols"/>
    <w:p>
      <w:pPr>
        <w:pStyle w:val="Heading2"/>
      </w:pPr>
      <w:r>
        <w:t xml:space="preserve">4. Crisis Management and Security Protocols</w:t>
      </w:r>
    </w:p>
    <w:p>
      <w:pPr>
        <w:pStyle w:val="FirstParagraph"/>
      </w:pPr>
      <w:r>
        <w:t xml:space="preserve">Operating in Sudan Khartoum requires a robust understanding of security protocols and crisis management. This Peer Review Report evaluates the Diplomat's performance in these critical areas. The findings suggest that the Diplomat has consistently adhered to safety guidelines while remaining accessible to the local community and international counterparts.</w:t>
      </w:r>
    </w:p>
    <w:p>
      <w:pPr>
        <w:pStyle w:val="BodyText"/>
      </w:pPr>
      <w:r>
        <w:t xml:space="preserve">During recent incidents of civil unrest in Sudan Khartoum, the Diplomat played a pivotal role in coordinating evacuation efforts and providing real-time intelligence to headquarters. The ability to remain calm and decisive under pressure was highlighted as a key strength. Furthermore, the Diplomat's proactive measures in securing the embassy premises and ensuring the well-being of staff members were commended by the review panel.</w:t>
      </w:r>
    </w:p>
    <w:bookmarkEnd w:id="24"/>
    <w:bookmarkStart w:id="25" w:name="Xa383412fe2aebab51da08616f77afbfe341bddb"/>
    <w:p>
      <w:pPr>
        <w:pStyle w:val="Heading2"/>
      </w:pPr>
      <w:r>
        <w:t xml:space="preserve">5. Cultural Competence and Local Integration</w:t>
      </w:r>
    </w:p>
    <w:p>
      <w:pPr>
        <w:pStyle w:val="FirstParagraph"/>
      </w:pPr>
      <w:r>
        <w:t xml:space="preserve">Effective diplomacy in Sudan Khartoum is impossible without a deep understanding of the local culture and customs. This Peer Review Report assesses the Diplomat's cultural competence and integration efforts. The Diplomat has shown a commendable level of respect for local traditions and has made significant efforts to learn the local language, which has greatly enhanced communication and trust-building.</w:t>
      </w:r>
    </w:p>
    <w:p>
      <w:pPr>
        <w:pStyle w:val="BodyText"/>
      </w:pPr>
      <w:r>
        <w:t xml:space="preserve">The Diplomat's engagement with civil society organizations in Sudan Khartoum has been particularly noteworthy. By fostering partnerships with local NGOs and community leaders, the Diplomat has helped to amplify the voices of marginalized groups and promote inclusive dialogue. This approach not only strengthens the diplomatic mission's legitimacy but also contributes to long-term stability in the region.</w:t>
      </w:r>
    </w:p>
    <w:bookmarkEnd w:id="25"/>
    <w:bookmarkStart w:id="26" w:name="strategic-communication-and-reporting"/>
    <w:p>
      <w:pPr>
        <w:pStyle w:val="Heading2"/>
      </w:pPr>
      <w:r>
        <w:t xml:space="preserve">6. Strategic Communication and Reporting</w:t>
      </w:r>
    </w:p>
    <w:p>
      <w:pPr>
        <w:pStyle w:val="FirstParagraph"/>
      </w:pPr>
      <w:r>
        <w:t xml:space="preserve">Clear and accurate communication is essential for any Diplomat, especially in a complex environment like Sudan Khartoum. This Peer Review Report evaluates the quality and timeliness of the Diplomat's reports and briefings. The review found that the Diplomat consistently provides detailed, insightful, and actionable intelligence to policymakers.</w:t>
      </w:r>
    </w:p>
    <w:p>
      <w:pPr>
        <w:pStyle w:val="BodyText"/>
      </w:pPr>
      <w:r>
        <w:t xml:space="preserve">The Diplomat's ability to synthesize complex information into concise reports has been highly valued by senior leadership. Additionally, the Diplomat's public communications, including press statements and media engagements, have been professional and aligned with the broader strategic objectives of the mission. This has helped to maintain a positive image of the diplomatic mission in Sudan Khartoum.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effectiveness of the Diplomat in Sudan Khartoum:</w:t>
      </w:r>
    </w:p>
    <w:p>
      <w:pPr>
        <w:numPr>
          <w:ilvl w:val="0"/>
          <w:numId w:val="1001"/>
        </w:numPr>
        <w:pStyle w:val="Compact"/>
      </w:pPr>
      <w:r>
        <w:t xml:space="preserve">Continue to prioritize relationship-building with key local stakeholders to ensure sustained diplomatic engagement.</w:t>
      </w:r>
    </w:p>
    <w:p>
      <w:pPr>
        <w:numPr>
          <w:ilvl w:val="0"/>
          <w:numId w:val="1001"/>
        </w:numPr>
        <w:pStyle w:val="Compact"/>
      </w:pPr>
      <w:r>
        <w:t xml:space="preserve">Enhance crisis management training for all staff members to improve response capabilities in the event of future security incidents.</w:t>
      </w:r>
    </w:p>
    <w:p>
      <w:pPr>
        <w:numPr>
          <w:ilvl w:val="0"/>
          <w:numId w:val="1001"/>
        </w:numPr>
        <w:pStyle w:val="Compact"/>
      </w:pPr>
      <w:r>
        <w:t xml:space="preserve">Expand partnerships with local civil society organizations to promote inclusive dialogue and community development.</w:t>
      </w:r>
    </w:p>
    <w:p>
      <w:pPr>
        <w:numPr>
          <w:ilvl w:val="0"/>
          <w:numId w:val="1001"/>
        </w:numPr>
        <w:pStyle w:val="Compact"/>
      </w:pPr>
      <w:r>
        <w:t xml:space="preserve">Maintain a high standard of reporting and communication to ensure that policymakers are well-informed about developments in Sudan Khartoum.</w:t>
      </w:r>
    </w:p>
    <w:bookmarkEnd w:id="27"/>
    <w:bookmarkStart w:id="28" w:name="conclusion"/>
    <w:p>
      <w:pPr>
        <w:pStyle w:val="Heading2"/>
      </w:pPr>
      <w:r>
        <w:t xml:space="preserve">8. Conclusion</w:t>
      </w:r>
    </w:p>
    <w:p>
      <w:pPr>
        <w:pStyle w:val="FirstParagraph"/>
      </w:pPr>
      <w:r>
        <w:t xml:space="preserve">In conclusion, this Peer Review Report affirms that the Diplomat stationed in Sudan Khartoum is performing at a high level. The Diplomat's ability to navigate the complex political and security landscape of Sudan Khartoum, combined with their commitment to cultural competence and strategic communication, makes them an invaluable asset to the diplomatic mission. The recommendations outlined in this report are intended to support the Diplomat's continued success and to further strengthen the mission's impact in the region.</w:t>
      </w:r>
    </w:p>
    <w:bookmarkEnd w:id="28"/>
    <w:p>
      <w:pPr>
        <w:pStyle w:val="BodyText"/>
      </w:pPr>
      <w:r>
        <w:rPr>
          <w:bCs/>
          <w:b/>
        </w:rPr>
        <w:t xml:space="preserve">Prepared by:</w:t>
      </w:r>
      <w:r>
        <w:t xml:space="preserve"> </w:t>
      </w:r>
      <w:r>
        <w:t xml:space="preserve">Regional Peer Review Committee</w:t>
      </w:r>
    </w:p>
    <w:p>
      <w:pPr>
        <w:pStyle w:val="BodyText"/>
      </w:pPr>
      <w:r>
        <w:rPr>
          <w:bCs/>
          <w:b/>
        </w:rPr>
        <w:t xml:space="preserve">Approved by:</w:t>
      </w:r>
      <w:r>
        <w:t xml:space="preserve"> </w:t>
      </w:r>
      <w:r>
        <w:t xml:space="preserve">Director of Diplomatic Affairs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Sudan Khartoum</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