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Diplomat</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Independent Peer Review Panel</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entity known as Diplomat, operating within the United Kingdom Birmingham region. The review was conducted to assess the operational integrity, service quality, and adherence to local and national standards. The findings indicate that Diplomat demonstrates a strong commitment to excellence, particularly in its engagement with the diverse community of Birmingham. However, there are areas identified for improvement to ensure continued alignment with best practices and regulatory requirements.</w:t>
      </w:r>
    </w:p>
    <w:bookmarkEnd w:id="21"/>
    <w:bookmarkStart w:id="22" w:name="introduction"/>
    <w:p>
      <w:pPr>
        <w:pStyle w:val="Heading2"/>
      </w:pPr>
      <w:r>
        <w:t xml:space="preserve">2. Introduction</w:t>
      </w:r>
    </w:p>
    <w:p>
      <w:pPr>
        <w:pStyle w:val="FirstParagraph"/>
      </w:pPr>
      <w:r>
        <w:t xml:space="preserve">The purpose of this Peer Review Report is to provide an objective and detailed assessment of Diplomat's operations in the United Kingdom Birmingham area. Birmingham, as a major cultural and economic hub, presents unique challenges and opportunities for organizations operating within its boundaries. This review aims to evaluate how effectively Diplomat navigates these dynamics while maintaining high standards of professionalism and service delivery.</w:t>
      </w:r>
    </w:p>
    <w:p>
      <w:pPr>
        <w:pStyle w:val="BodyText"/>
      </w:pPr>
      <w:r>
        <w:t xml:space="preserve">The review process involved a thorough examination of documentation, stakeholder interviews, and on-site observations. The goal was to gather a holistic view of Diplomat's performance and impact within the local context.</w:t>
      </w:r>
    </w:p>
    <w:bookmarkEnd w:id="22"/>
    <w:bookmarkStart w:id="23" w:name="methodology"/>
    <w:p>
      <w:pPr>
        <w:pStyle w:val="Heading2"/>
      </w:pPr>
      <w:r>
        <w:t xml:space="preserve">3. Methodology</w:t>
      </w:r>
    </w:p>
    <w:p>
      <w:pPr>
        <w:pStyle w:val="FirstParagraph"/>
      </w:pPr>
      <w:r>
        <w:t xml:space="preserve">The methodology employed for this Peer Review Report included:</w:t>
      </w:r>
    </w:p>
    <w:p>
      <w:pPr>
        <w:numPr>
          <w:ilvl w:val="0"/>
          <w:numId w:val="1001"/>
        </w:numPr>
        <w:pStyle w:val="Compact"/>
      </w:pPr>
      <w:r>
        <w:t xml:space="preserve">Documentary analysis of operational policies and procedures.</w:t>
      </w:r>
    </w:p>
    <w:p>
      <w:pPr>
        <w:numPr>
          <w:ilvl w:val="0"/>
          <w:numId w:val="1001"/>
        </w:numPr>
        <w:pStyle w:val="Compact"/>
      </w:pPr>
      <w:r>
        <w:t xml:space="preserve">Structured interviews with key stakeholders, including employees, clients, and community representatives.</w:t>
      </w:r>
    </w:p>
    <w:p>
      <w:pPr>
        <w:numPr>
          <w:ilvl w:val="0"/>
          <w:numId w:val="1001"/>
        </w:numPr>
        <w:pStyle w:val="Compact"/>
      </w:pPr>
      <w:r>
        <w:t xml:space="preserve">On-site inspections to assess physical infrastructure and service delivery mechanisms.</w:t>
      </w:r>
    </w:p>
    <w:p>
      <w:pPr>
        <w:numPr>
          <w:ilvl w:val="0"/>
          <w:numId w:val="1001"/>
        </w:numPr>
        <w:pStyle w:val="Compact"/>
      </w:pPr>
      <w:r>
        <w:t xml:space="preserve">Comparison against industry benchmarks and regulatory standards applicable in the United Kingdom Birmingham region.</w:t>
      </w:r>
    </w:p>
    <w:p>
      <w:pPr>
        <w:pStyle w:val="FirstParagraph"/>
      </w:pPr>
      <w:r>
        <w:t xml:space="preserve">This multi-faceted approach ensured a balanced and thorough evaluation of Diplomat's activities.</w:t>
      </w:r>
    </w:p>
    <w:bookmarkEnd w:id="23"/>
    <w:bookmarkStart w:id="27" w:name="findings"/>
    <w:p>
      <w:pPr>
        <w:pStyle w:val="Heading2"/>
      </w:pPr>
      <w:r>
        <w:t xml:space="preserve">4. Findings</w:t>
      </w:r>
    </w:p>
    <w:bookmarkStart w:id="24" w:name="operational-excellence"/>
    <w:p>
      <w:pPr>
        <w:pStyle w:val="Heading3"/>
      </w:pPr>
      <w:r>
        <w:t xml:space="preserve">4.1 Operational Excellence</w:t>
      </w:r>
    </w:p>
    <w:p>
      <w:pPr>
        <w:pStyle w:val="FirstParagraph"/>
      </w:pPr>
      <w:r>
        <w:t xml:space="preserve">Diplomat has demonstrated a high level of operational excellence in its Birmingham operations. The organization's processes are well-documented and efficiently executed, contributing to consistent service delivery. Staff members exhibit a strong understanding of their roles and responsibilities, which enhances overall productivity.</w:t>
      </w:r>
    </w:p>
    <w:bookmarkEnd w:id="24"/>
    <w:bookmarkStart w:id="25" w:name="community-engagement"/>
    <w:p>
      <w:pPr>
        <w:pStyle w:val="Heading3"/>
      </w:pPr>
      <w:r>
        <w:t xml:space="preserve">4.2 Community Engagement</w:t>
      </w:r>
    </w:p>
    <w:p>
      <w:pPr>
        <w:pStyle w:val="FirstParagraph"/>
      </w:pPr>
      <w:r>
        <w:t xml:space="preserve">One of the standout aspects of Diplomat's presence in Birmingham is its active engagement with the local community. Initiatives aimed at fostering inclusivity and supporting local development have been well-received. This commitment aligns with the values of diversity and community spirit that are integral to Birmingham's identity.</w:t>
      </w:r>
    </w:p>
    <w:bookmarkEnd w:id="25"/>
    <w:bookmarkStart w:id="26" w:name="compliance-and-governance"/>
    <w:p>
      <w:pPr>
        <w:pStyle w:val="Heading3"/>
      </w:pPr>
      <w:r>
        <w:t xml:space="preserve">4.3 Compliance and Governance</w:t>
      </w:r>
    </w:p>
    <w:p>
      <w:pPr>
        <w:pStyle w:val="FirstParagraph"/>
      </w:pPr>
      <w:r>
        <w:t xml:space="preserve">Diplomat adheres to the relevant legal and regulatory frameworks governing its operations in the United Kingdom. Governance structures are robust, with clear lines of accountability and transparency. However, there is room for enhancement in the documentation of certain compliance processes to ensure they meet evolving standards.</w:t>
      </w:r>
    </w:p>
    <w:bookmarkEnd w:id="26"/>
    <w:bookmarkEnd w:id="27"/>
    <w:bookmarkStart w:id="28"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2"/>
        </w:numPr>
        <w:pStyle w:val="Compact"/>
      </w:pPr>
      <w:r>
        <w:rPr>
          <w:bCs/>
          <w:b/>
        </w:rPr>
        <w:t xml:space="preserve">Enhance Documentation:</w:t>
      </w:r>
      <w:r>
        <w:t xml:space="preserve"> </w:t>
      </w:r>
      <w:r>
        <w:t xml:space="preserve">Improve the documentation of compliance processes to ensure they are easily auditable and up-to-date with current regulations.</w:t>
      </w:r>
    </w:p>
    <w:p>
      <w:pPr>
        <w:numPr>
          <w:ilvl w:val="0"/>
          <w:numId w:val="1002"/>
        </w:numPr>
        <w:pStyle w:val="Compact"/>
      </w:pPr>
      <w:r>
        <w:rPr>
          <w:bCs/>
          <w:b/>
        </w:rPr>
        <w:t xml:space="preserve">Expand Community Initiatives:</w:t>
      </w:r>
      <w:r>
        <w:t xml:space="preserve"> </w:t>
      </w:r>
      <w:r>
        <w:t xml:space="preserve">Continue and expand community engagement efforts to further strengthen Diplomat's relationship with the Birmingham community.</w:t>
      </w:r>
    </w:p>
    <w:p>
      <w:pPr>
        <w:numPr>
          <w:ilvl w:val="0"/>
          <w:numId w:val="1002"/>
        </w:numPr>
        <w:pStyle w:val="Compact"/>
      </w:pPr>
      <w:r>
        <w:rPr>
          <w:bCs/>
          <w:b/>
        </w:rPr>
        <w:t xml:space="preserve">Invest in Training:</w:t>
      </w:r>
      <w:r>
        <w:t xml:space="preserve"> </w:t>
      </w:r>
      <w:r>
        <w:t xml:space="preserve">Provide ongoing training for staff to keep them abreast of industry developments and best practices.</w:t>
      </w:r>
    </w:p>
    <w:bookmarkEnd w:id="28"/>
    <w:bookmarkStart w:id="29" w:name="conclusion"/>
    <w:p>
      <w:pPr>
        <w:pStyle w:val="Heading2"/>
      </w:pPr>
      <w:r>
        <w:t xml:space="preserve">6. Conclusion</w:t>
      </w:r>
    </w:p>
    <w:p>
      <w:pPr>
        <w:pStyle w:val="FirstParagraph"/>
      </w:pPr>
      <w:r>
        <w:t xml:space="preserve">In conclusion, this Peer Review Report highlights the strengths and areas for improvement of Diplomat's operations in the United Kingdom Birmingham region. The organization's commitment to operational excellence and community engagement is commendable. By addressing the identified areas for improvement, Diplomat can further solidify its position as a leading entity in Birmingham, contributing positively to the local economy and society.</w:t>
      </w:r>
    </w:p>
    <w:bookmarkEnd w:id="29"/>
    <w:p>
      <w:pPr>
        <w:pStyle w:val="BodyText"/>
      </w:pPr>
      <w:r>
        <w:rPr>
          <w:bCs/>
          <w:b/>
        </w:rPr>
        <w:t xml:space="preserve">Prepared by:</w:t>
      </w:r>
    </w:p>
    <w:p>
      <w:pPr>
        <w:pStyle w:val="BodyText"/>
      </w:pPr>
      <w:r>
        <w:t xml:space="preserve">Independent Peer Review Panel</w:t>
      </w:r>
    </w:p>
    <w:p>
      <w:pPr>
        <w:pStyle w:val="BodyText"/>
      </w:pPr>
      <w:r>
        <w:rPr>
          <w:bCs/>
          <w:b/>
        </w:rPr>
        <w:t xml:space="preserve">For:</w:t>
      </w:r>
      <w:r>
        <w:t xml:space="preserve"> </w:t>
      </w:r>
      <w:r>
        <w:t xml:space="preserve">Diplomat</w:t>
      </w:r>
    </w:p>
    <w:p>
      <w:pPr>
        <w:pStyle w:val="BodyText"/>
      </w:pPr>
      <w:r>
        <w:rPr>
          <w:bCs/>
          <w:b/>
        </w:rPr>
        <w:t xml:space="preserve">Location:</w:t>
      </w:r>
      <w:r>
        <w:t xml:space="preserve"> </w:t>
      </w:r>
      <w:r>
        <w:t xml:space="preserve">United Kingdom Birmingham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United Kingdom Birmingham</dc:title>
  <dc:creator/>
  <dc:language>en</dc:language>
  <cp:keywords/>
  <dcterms:created xsi:type="dcterms:W3CDTF">2026-10-10T08:14:59Z</dcterms:created>
  <dcterms:modified xsi:type="dcterms:W3CDTF">2026-10-10T08:14:59Z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