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Diplomat</w:t>
      </w:r>
      <w:r>
        <w:t xml:space="preserve"> </w:t>
      </w:r>
      <w:r>
        <w:t xml:space="preserve">-</w:t>
      </w:r>
      <w:r>
        <w:t xml:space="preserve"> </w:t>
      </w:r>
      <w:r>
        <w:t xml:space="preserve">United</w:t>
      </w:r>
      <w:r>
        <w:t xml:space="preserve"> </w:t>
      </w:r>
      <w:r>
        <w:t xml:space="preserve">Kingdom</w:t>
      </w:r>
      <w:r>
        <w:t xml:space="preserve"> </w:t>
      </w:r>
      <w:r>
        <w:t xml:space="preserve">London</w:t>
      </w:r>
    </w:p>
    <w:bookmarkStart w:id="32" w:name="peer-review-report"/>
    <w:p>
      <w:pPr>
        <w:pStyle w:val="Heading1"/>
      </w:pPr>
      <w:r>
        <w:t xml:space="preserve">Peer Review Report</w:t>
      </w:r>
    </w:p>
    <w:p>
      <w:pPr>
        <w:pStyle w:val="FirstParagraph"/>
      </w:pPr>
      <w:r>
        <w:t xml:space="preserve">Subject of Review</w:t>
      </w:r>
    </w:p>
    <w:p>
      <w:pPr>
        <w:pStyle w:val="BodyText"/>
      </w:pPr>
      <w:r>
        <w:t xml:space="preserve">Diplomat</w:t>
      </w:r>
    </w:p>
    <w:p>
      <w:pPr>
        <w:pStyle w:val="BodyText"/>
      </w:pPr>
      <w:r>
        <w:t xml:space="preserve">Location</w:t>
      </w:r>
    </w:p>
    <w:p>
      <w:pPr>
        <w:pStyle w:val="BodyText"/>
      </w:pPr>
      <w:r>
        <w:t xml:space="preserve">United Kingdom London</w:t>
      </w:r>
    </w:p>
    <w:p>
      <w:pPr>
        <w:pStyle w:val="BodyText"/>
      </w:pPr>
      <w:r>
        <w:t xml:space="preserve">Date of Report</w:t>
      </w:r>
    </w:p>
    <w:p>
      <w:pPr>
        <w:pStyle w:val="BodyText"/>
      </w:pPr>
      <w:r>
        <w:t xml:space="preserve">October 24, 2023</w:t>
      </w:r>
    </w:p>
    <w:p>
      <w:pPr>
        <w:pStyle w:val="BodyText"/>
      </w:pPr>
      <w:r>
        <w:t xml:space="preserve">Review Type</w:t>
      </w:r>
    </w:p>
    <w:p>
      <w:pPr>
        <w:pStyle w:val="BodyText"/>
      </w:pPr>
      <w:r>
        <w:t xml:space="preserve">Comprehensive Peer Assessment</w:t>
      </w:r>
    </w:p>
    <w:bookmarkStart w:id="20" w:name="executive-summary"/>
    <w:p>
      <w:pPr>
        <w:pStyle w:val="Heading2"/>
      </w:pPr>
      <w:r>
        <w:t xml:space="preserve">1. Executive Summary</w:t>
      </w:r>
    </w:p>
    <w:p>
      <w:pPr>
        <w:pStyle w:val="FirstParagraph"/>
      </w:pPr>
      <w:r>
        <w:t xml:space="preserve">This Peer Review Report provides a detailed assessment of the entity known as Diplomat, operating within the jurisdiction of United Kingdom London. The purpose of this review is to evaluate operational efficacy, compliance with local regulations, strategic alignment, and overall performance standards. The review panel, comprising independent experts in international relations, corporate governance, and London-specific market dynamics, conducted a thorough analysis over a period of four weeks.</w:t>
      </w:r>
    </w:p>
    <w:p>
      <w:pPr>
        <w:pStyle w:val="BodyText"/>
      </w:pPr>
      <w:r>
        <w:t xml:space="preserve">The findings indicate that Diplomat demonstrates a strong commitment to excellence and maintains a robust presence in the competitive landscape of United Kingdom London. However, certain areas require attention to ensure sustained growth and full alignment with evolving regulatory frameworks. This report outlines the strengths, weaknesses, opportunities, and recommendations derived from the peer review process.</w:t>
      </w:r>
    </w:p>
    <w:bookmarkEnd w:id="20"/>
    <w:bookmarkStart w:id="21" w:name="methodology"/>
    <w:p>
      <w:pPr>
        <w:pStyle w:val="Heading2"/>
      </w:pPr>
      <w:r>
        <w:t xml:space="preserve">2. Methodology</w:t>
      </w:r>
    </w:p>
    <w:p>
      <w:pPr>
        <w:pStyle w:val="FirstParagraph"/>
      </w:pPr>
      <w:r>
        <w:t xml:space="preserve">The peer review process employed a multi-faceted approach to ensure objectivity and comprehensiveness. The methodology included:</w:t>
      </w:r>
    </w:p>
    <w:p>
      <w:pPr>
        <w:numPr>
          <w:ilvl w:val="0"/>
          <w:numId w:val="1001"/>
        </w:numPr>
        <w:pStyle w:val="Compact"/>
      </w:pPr>
      <w:r>
        <w:t xml:space="preserve">Documentary analysis of Diplomat's internal policies, financial records, and compliance reports.</w:t>
      </w:r>
    </w:p>
    <w:p>
      <w:pPr>
        <w:numPr>
          <w:ilvl w:val="0"/>
          <w:numId w:val="1001"/>
        </w:numPr>
        <w:pStyle w:val="Compact"/>
      </w:pPr>
      <w:r>
        <w:t xml:space="preserve">Structured interviews with key personnel, stakeholders, and external partners based in United Kingdom London.</w:t>
      </w:r>
    </w:p>
    <w:p>
      <w:pPr>
        <w:numPr>
          <w:ilvl w:val="0"/>
          <w:numId w:val="1001"/>
        </w:numPr>
        <w:pStyle w:val="Compact"/>
      </w:pPr>
      <w:r>
        <w:t xml:space="preserve">Site visits to Diplomat's primary offices and operational hubs within the city.</w:t>
      </w:r>
    </w:p>
    <w:p>
      <w:pPr>
        <w:numPr>
          <w:ilvl w:val="0"/>
          <w:numId w:val="1001"/>
        </w:numPr>
        <w:pStyle w:val="Compact"/>
      </w:pPr>
      <w:r>
        <w:t xml:space="preserve">Benchmarking against industry standards and comparable entities operating in the United Kingdom London market.</w:t>
      </w:r>
    </w:p>
    <w:p>
      <w:pPr>
        <w:numPr>
          <w:ilvl w:val="0"/>
          <w:numId w:val="1001"/>
        </w:numPr>
        <w:pStyle w:val="Compact"/>
      </w:pPr>
      <w:r>
        <w:t xml:space="preserve">Assessment of public perception and media coverage related to Diplomat's activities.</w:t>
      </w:r>
    </w:p>
    <w:p>
      <w:pPr>
        <w:pStyle w:val="FirstParagraph"/>
      </w:pPr>
      <w:r>
        <w:t xml:space="preserve">All data collected was cross-verified to ensure accuracy and reliability. The review panel adhered to strict confidentiality protocols throughout the process.</w:t>
      </w:r>
    </w:p>
    <w:bookmarkEnd w:id="21"/>
    <w:bookmarkStart w:id="24" w:name="operational-performance"/>
    <w:p>
      <w:pPr>
        <w:pStyle w:val="Heading2"/>
      </w:pPr>
      <w:r>
        <w:t xml:space="preserve">3. Operational Performance</w:t>
      </w:r>
    </w:p>
    <w:bookmarkStart w:id="22" w:name="strategic-alignment"/>
    <w:p>
      <w:pPr>
        <w:pStyle w:val="Heading3"/>
      </w:pPr>
      <w:r>
        <w:t xml:space="preserve">3.1 Strategic Alignment</w:t>
      </w:r>
    </w:p>
    <w:p>
      <w:pPr>
        <w:pStyle w:val="FirstParagraph"/>
      </w:pPr>
      <w:r>
        <w:t xml:space="preserve">Diplomat's strategic objectives are well-defined and closely aligned with the broader goals of fostering international cooperation and economic development within United Kingdom London. The entity has successfully positioned itself as a key player in facilitating cross-border engagements, leveraging London's status as a global financial and diplomatic hub.</w:t>
      </w:r>
    </w:p>
    <w:p>
      <w:pPr>
        <w:pStyle w:val="BodyText"/>
      </w:pPr>
      <w:r>
        <w:t xml:space="preserve">The review panel noted that Diplomat's long-term vision is clear and supported by actionable short-term goals. However, there is room for improvement in adapting strategies to rapidly changing geopolitical and economic conditions. Enhanced scenario planning and risk assessment mechanisms are recommended.</w:t>
      </w:r>
    </w:p>
    <w:bookmarkEnd w:id="22"/>
    <w:bookmarkStart w:id="23" w:name="service-delivery"/>
    <w:p>
      <w:pPr>
        <w:pStyle w:val="Heading3"/>
      </w:pPr>
      <w:r>
        <w:t xml:space="preserve">3.2 Service Delivery</w:t>
      </w:r>
    </w:p>
    <w:p>
      <w:pPr>
        <w:pStyle w:val="FirstParagraph"/>
      </w:pPr>
      <w:r>
        <w:t xml:space="preserve">Diplomat's service delivery mechanisms are generally efficient and client-focused. Feedback from stakeholders indicates high levels of satisfaction with the quality of support provided, particularly in areas such as visa processing, consular services, and business facilitation.</w:t>
      </w:r>
    </w:p>
    <w:p>
      <w:pPr>
        <w:pStyle w:val="BodyText"/>
      </w:pPr>
      <w:r>
        <w:t xml:space="preserve">Nevertheless, some inconsistencies were observed in response times and communication clarity. Implementing standardized operating procedures and investing in digital transformation initiatives could significantly enhance service reliability and user experience.</w:t>
      </w:r>
    </w:p>
    <w:bookmarkEnd w:id="23"/>
    <w:bookmarkEnd w:id="24"/>
    <w:bookmarkStart w:id="27" w:name="compliance-and-governance"/>
    <w:p>
      <w:pPr>
        <w:pStyle w:val="Heading2"/>
      </w:pPr>
      <w:r>
        <w:t xml:space="preserve">4. Compliance and Governance</w:t>
      </w:r>
    </w:p>
    <w:bookmarkStart w:id="25" w:name="regulatory-compliance"/>
    <w:p>
      <w:pPr>
        <w:pStyle w:val="Heading3"/>
      </w:pPr>
      <w:r>
        <w:t xml:space="preserve">4.1 Regulatory Compliance</w:t>
      </w:r>
    </w:p>
    <w:p>
      <w:pPr>
        <w:pStyle w:val="FirstParagraph"/>
      </w:pPr>
      <w:r>
        <w:t xml:space="preserve">Diplomat demonstrates a strong commitment to complying with the legal and regulatory requirements of United Kingdom London. The entity maintains up-to-date licenses, adheres to data protection laws, and follows anti-money laundering protocols.</w:t>
      </w:r>
    </w:p>
    <w:p>
      <w:pPr>
        <w:pStyle w:val="BodyText"/>
      </w:pPr>
      <w:r>
        <w:t xml:space="preserve">The review panel commends Diplomat for its proactive approach to regulatory engagement. However, increased emphasis on staff training and internal audits is recommended to mitigate potential compliance risks.</w:t>
      </w:r>
    </w:p>
    <w:bookmarkEnd w:id="25"/>
    <w:bookmarkStart w:id="26" w:name="corporate-governance"/>
    <w:p>
      <w:pPr>
        <w:pStyle w:val="Heading3"/>
      </w:pPr>
      <w:r>
        <w:t xml:space="preserve">4.2 Corporate Governance</w:t>
      </w:r>
    </w:p>
    <w:p>
      <w:pPr>
        <w:pStyle w:val="FirstParagraph"/>
      </w:pPr>
      <w:r>
        <w:t xml:space="preserve">Diplomat's governance structure is transparent and accountable. Decision-making processes are well-documented, and there is clear delineation of roles and responsibilities. The board of directors provides effective oversight and strategic guidance.</w:t>
      </w:r>
    </w:p>
    <w:p>
      <w:pPr>
        <w:pStyle w:val="BodyText"/>
      </w:pPr>
      <w:r>
        <w:t xml:space="preserve">To further strengthen governance, Diplomat should consider enhancing diversity within its leadership team and establishing more robust mechanisms for stakeholder engagement.</w:t>
      </w:r>
    </w:p>
    <w:bookmarkEnd w:id="26"/>
    <w:bookmarkEnd w:id="27"/>
    <w:bookmarkStart w:id="28" w:name="financial-health"/>
    <w:p>
      <w:pPr>
        <w:pStyle w:val="Heading2"/>
      </w:pPr>
      <w:r>
        <w:t xml:space="preserve">5. Financial Health</w:t>
      </w:r>
    </w:p>
    <w:p>
      <w:pPr>
        <w:pStyle w:val="FirstParagraph"/>
      </w:pPr>
      <w:r>
        <w:t xml:space="preserve">Diplomat's financial position is stable, with consistent revenue growth and prudent cost management. The entity maintains adequate liquidity and has a diversified funding base. Financial reporting is accurate and timely, adhering to United Kingdom London accounting standards.</w:t>
      </w:r>
    </w:p>
    <w:p>
      <w:pPr>
        <w:pStyle w:val="BodyText"/>
      </w:pPr>
      <w:r>
        <w:t xml:space="preserve">The review panel recommends exploring additional revenue streams and optimizing operational expenditures to enhance financial resilience. Investment in technology and innovation should be prioritized to drive long-term value creation.</w:t>
      </w:r>
    </w:p>
    <w:bookmarkEnd w:id="28"/>
    <w:bookmarkStart w:id="29" w:name="stakeholder-engagement-and-reputation"/>
    <w:p>
      <w:pPr>
        <w:pStyle w:val="Heading2"/>
      </w:pPr>
      <w:r>
        <w:t xml:space="preserve">6. Stakeholder Engagement and Reputation</w:t>
      </w:r>
    </w:p>
    <w:p>
      <w:pPr>
        <w:pStyle w:val="FirstParagraph"/>
      </w:pPr>
      <w:r>
        <w:t xml:space="preserve">Diplomat enjoys a positive reputation among its stakeholders, including government agencies, businesses, and the general public in United Kingdom London. The entity is recognized for its professionalism, integrity, and commitment to excellence.</w:t>
      </w:r>
    </w:p>
    <w:p>
      <w:pPr>
        <w:pStyle w:val="BodyText"/>
      </w:pPr>
      <w:r>
        <w:t xml:space="preserve">However, there is an opportunity to strengthen community engagement and corporate social responsibility initiatives. Increased visibility in local events and partnerships with London-based organizations could further enhance Diplomat's brand equity and public trust.</w:t>
      </w:r>
    </w:p>
    <w:bookmarkEnd w:id="29"/>
    <w:bookmarkStart w:id="30" w:name="recommendations"/>
    <w:p>
      <w:pPr>
        <w:pStyle w:val="Heading2"/>
      </w:pPr>
      <w:r>
        <w:t xml:space="preserve">7. Recommendations</w:t>
      </w:r>
    </w:p>
    <w:p>
      <w:pPr>
        <w:pStyle w:val="FirstParagraph"/>
      </w:pPr>
      <w:r>
        <w:t xml:space="preserve">Based on the findings of this Peer Review Report, the following recommendations are made for Diplomat:</w:t>
      </w:r>
    </w:p>
    <w:p>
      <w:pPr>
        <w:numPr>
          <w:ilvl w:val="0"/>
          <w:numId w:val="1002"/>
        </w:numPr>
        <w:pStyle w:val="Compact"/>
      </w:pPr>
      <w:r>
        <w:t xml:space="preserve">Enhance strategic agility by incorporating dynamic risk assessment and scenario planning into decision-making processes.</w:t>
      </w:r>
    </w:p>
    <w:p>
      <w:pPr>
        <w:numPr>
          <w:ilvl w:val="0"/>
          <w:numId w:val="1002"/>
        </w:numPr>
        <w:pStyle w:val="Compact"/>
      </w:pPr>
      <w:r>
        <w:t xml:space="preserve">Invest in digital transformation to improve service delivery, communication, and operational efficiency.</w:t>
      </w:r>
    </w:p>
    <w:p>
      <w:pPr>
        <w:numPr>
          <w:ilvl w:val="0"/>
          <w:numId w:val="1002"/>
        </w:numPr>
        <w:pStyle w:val="Compact"/>
      </w:pPr>
      <w:r>
        <w:t xml:space="preserve">Strengthen compliance frameworks through regular staff training, internal audits, and proactive regulatory engagement.</w:t>
      </w:r>
    </w:p>
    <w:p>
      <w:pPr>
        <w:numPr>
          <w:ilvl w:val="0"/>
          <w:numId w:val="1002"/>
        </w:numPr>
        <w:pStyle w:val="Compact"/>
      </w:pPr>
      <w:r>
        <w:t xml:space="preserve">Diversify leadership and governance structures to promote inclusivity and broader stakeholder representation.</w:t>
      </w:r>
    </w:p>
    <w:p>
      <w:pPr>
        <w:numPr>
          <w:ilvl w:val="0"/>
          <w:numId w:val="1002"/>
        </w:numPr>
        <w:pStyle w:val="Compact"/>
      </w:pPr>
      <w:r>
        <w:t xml:space="preserve">Explore new revenue opportunities and optimize cost structures to ensure long-term financial sustainability.</w:t>
      </w:r>
    </w:p>
    <w:p>
      <w:pPr>
        <w:numPr>
          <w:ilvl w:val="0"/>
          <w:numId w:val="1002"/>
        </w:numPr>
        <w:pStyle w:val="Compact"/>
      </w:pPr>
      <w:r>
        <w:t xml:space="preserve">Expand community engagement and corporate social responsibility initiatives to reinforce Diplomat's positive reputation in United Kingdom London.</w:t>
      </w:r>
    </w:p>
    <w:bookmarkEnd w:id="30"/>
    <w:bookmarkStart w:id="31" w:name="conclusion"/>
    <w:p>
      <w:pPr>
        <w:pStyle w:val="Heading2"/>
      </w:pPr>
      <w:r>
        <w:t xml:space="preserve">8. Conclusion</w:t>
      </w:r>
    </w:p>
    <w:p>
      <w:pPr>
        <w:pStyle w:val="FirstParagraph"/>
      </w:pPr>
      <w:r>
        <w:t xml:space="preserve">In conclusion, this Peer Review Report affirms that Diplomat is a well-regarded and effective entity operating within United Kingdom London. While there are areas for improvement, the overall assessment is positive. By implementing the recommendations outlined in this report, Diplomat can further enhance its performance, strengthen its market position, and continue to contribute meaningfully to the diplomatic and economic landscape of London.</w:t>
      </w:r>
    </w:p>
    <w:p>
      <w:pPr>
        <w:pStyle w:val="BodyText"/>
      </w:pPr>
      <w:r>
        <w:t xml:space="preserve">Lead Reviewer</w:t>
      </w:r>
    </w:p>
    <w:p>
      <w:pPr>
        <w:pStyle w:val="BodyText"/>
      </w:pPr>
      <w:r>
        <w:t xml:space="preserve">Dr. Eleanor Whitmore</w:t>
      </w:r>
    </w:p>
    <w:p>
      <w:pPr>
        <w:pStyle w:val="BodyText"/>
      </w:pPr>
      <w:r>
        <w:t xml:space="preserve">Review Panel Chair</w:t>
      </w:r>
    </w:p>
    <w:p>
      <w:pPr>
        <w:pStyle w:val="BodyText"/>
      </w:pPr>
      <w:r>
        <w:t xml:space="preserve">Mr. James Harrington</w:t>
      </w:r>
    </w:p>
    <w:p>
      <w:pPr>
        <w:pStyle w:val="BodyText"/>
      </w:pPr>
      <w:r>
        <w:t xml:space="preserve">This Peer Review Report is confidential and intended solely for the use of Diplomat and its authorized representatives. Unauthorized distribution or reproduction is prohibited.</w:t>
      </w:r>
    </w:p>
    <w:p>
      <w:pPr>
        <w:pStyle w:val="BodyText"/>
      </w:pPr>
      <w:r>
        <w:t xml:space="preserve">© 2023 Peer Review Panel. All rights reserved. United Kingdom London.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Diplomat - United Kingdom London</dc:title>
  <dc:creator/>
  <dc:language>en</dc:language>
  <cp:keywords/>
  <dcterms:created xsi:type="dcterms:W3CDTF">2026-10-10T08:52:40Z</dcterms:created>
  <dcterms:modified xsi:type="dcterms:W3CDTF">2026-10-10T08:52:40Z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