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Technical Committee, Chicago Regional Office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Diplomat initiative as it pertains to operations within the United States Chicago metropolitan area. The primary objective of this review was to assess the efficacy, compliance, and strategic alignment of Diplomat with local regulatory frameworks, community expectations, and operational standards specific to Chicago. The review panel, consisting of subject matter experts from various disciplines, conducted a thorough analysis of documentation, performance metrics, and stakeholder feedback. The findings indicate that while Diplomat demonstrates significant potential and robust foundational architecture, there are critical areas requiring refinement to ensure seamless integration and long-term success within the unique socio-economic landscape of United States Chicago.</w:t>
      </w:r>
    </w:p>
    <w:bookmarkEnd w:id="21"/>
    <w:bookmarkStart w:id="22" w:name="introduction-and-scope"/>
    <w:p>
      <w:pPr>
        <w:pStyle w:val="Heading2"/>
      </w:pPr>
      <w:r>
        <w:t xml:space="preserve">2. Introduction and Scope</w:t>
      </w:r>
    </w:p>
    <w:p>
      <w:pPr>
        <w:pStyle w:val="FirstParagraph"/>
      </w:pPr>
      <w:r>
        <w:t xml:space="preserve">The Diplomat project has been identified as a pivotal component of our broader strategic objectives. However, its implementation in a major hub like United States Chicago necessitates a rigorous peer review process. Chicago, as a central node in the United States for logistics, finance, and cultural exchange, presents a complex environment. This report evaluates Diplomat across several key dimensions: regulatory compliance with Illinois state and Chicago municipal laws, operational efficiency, stakeholder engagement, and risk management. The scope of this review encompasses all phases of Diplomat's current deployment, from initial planning to active execution, ensuring that every aspect aligns with the high standards expected in this region.</w:t>
      </w:r>
    </w:p>
    <w:bookmarkEnd w:id="22"/>
    <w:bookmarkStart w:id="23" w:name="X4bc4b1c7ef29040b8a00b7c589cb9a284653636"/>
    <w:p>
      <w:pPr>
        <w:pStyle w:val="Heading2"/>
      </w:pPr>
      <w:r>
        <w:t xml:space="preserve">3. Regulatory Compliance and Legal Framework</w:t>
      </w:r>
    </w:p>
    <w:p>
      <w:pPr>
        <w:pStyle w:val="FirstParagraph"/>
      </w:pPr>
      <w:r>
        <w:t xml:space="preserve">A critical aspect of this Peer Review Report is the assessment of Diplomat's adherence to the legal requirements of the United States Chicago jurisdiction. The review panel examined Diplomat's protocols against the Chicago Municipal Code and relevant Illinois state statutes. It was found that Diplomat has made commendable efforts to align with federal regulations; however, specific nuances regarding local zoning laws and labor practices in Chicago require more detailed attention. For instance, the interaction between Diplomat's operational model and Chicago's specific ordinances on public space utilization needs to be clarified. Ensuring full compliance is not merely a legal obligation but a cornerstone of maintaining trust and legitimacy within the community. We recommend a dedicated legal audit focused exclusively on Chicago-specific regulations to mitigate potential liabilities.</w:t>
      </w:r>
    </w:p>
    <w:bookmarkEnd w:id="23"/>
    <w:bookmarkStart w:id="24" w:name="Xc88a9fedf30110173d53deca6a434666ce1ccc6"/>
    <w:p>
      <w:pPr>
        <w:pStyle w:val="Heading2"/>
      </w:pPr>
      <w:r>
        <w:t xml:space="preserve">4. Operational Efficiency and Infrastructure</w:t>
      </w:r>
    </w:p>
    <w:p>
      <w:pPr>
        <w:pStyle w:val="FirstParagraph"/>
      </w:pPr>
      <w:r>
        <w:t xml:space="preserve">The operational framework of Diplomat was evaluated for its robustness and scalability within the United States Chicago context. Chicago's infrastructure, while extensive, faces unique challenges related to weather conditions, traffic patterns, and urban density. The review indicates that Diplomat's current logistical strategies are generally sound but could benefit from localized adjustments. For example, contingency plans for winter weather disruptions, which are prevalent in Chicago, should be more prominently integrated into Diplomat's operational playbook. Furthermore, the integration with local supply chains and service providers in the Chicago area appears promising but requires stronger partnership agreements to ensure reliability. Enhancing these operational facets will significantly improve Diplomat's resilience and effectiveness in this specific geographic market.</w:t>
      </w:r>
    </w:p>
    <w:bookmarkEnd w:id="24"/>
    <w:bookmarkStart w:id="25" w:name="X09e4db01457f38cc250306fdf249ccbf3b6dc65"/>
    <w:p>
      <w:pPr>
        <w:pStyle w:val="Heading2"/>
      </w:pPr>
      <w:r>
        <w:t xml:space="preserve">5. Stakeholder Engagement and Community Impact</w:t>
      </w:r>
    </w:p>
    <w:p>
      <w:pPr>
        <w:pStyle w:val="FirstParagraph"/>
      </w:pPr>
      <w:r>
        <w:t xml:space="preserve">Successful implementation of Diplomat in United States Chicago hinges on positive relationships with local stakeholders, including community leaders, business associations, and residents. This Peer Review Report highlights that while Diplomat has initiated outreach programs, there is a need for deeper, more sustained engagement. Chicago is known for its strong community organizations and civic engagement; ignoring or underestimating this dynamic could hinder Diplomat's progress. The review panel recommends establishing a local advisory board comprising Chicago residents and experts to provide ongoing feedback and guidance. This approach will not only foster goodwill but also ensure that Diplomat's activities are responsive to the actual needs and concerns of the Chicago community, thereby enhancing its social license to operate.</w:t>
      </w:r>
    </w:p>
    <w:bookmarkEnd w:id="25"/>
    <w:bookmarkStart w:id="26" w:name="risk-management-and-mitigation"/>
    <w:p>
      <w:pPr>
        <w:pStyle w:val="Heading2"/>
      </w:pPr>
      <w:r>
        <w:t xml:space="preserve">6. Risk Management and Mitigation</w:t>
      </w:r>
    </w:p>
    <w:p>
      <w:pPr>
        <w:pStyle w:val="FirstParagraph"/>
      </w:pPr>
      <w:r>
        <w:t xml:space="preserve">Risk assessment is a vital component of any peer review, particularly for an initiative as significant as Diplomat. The review identified several potential risks specific to the United States Chicago environment, including regulatory changes, public perception issues, and operational disruptions. While Diplomat has a general risk management framework, it lacks specific protocols tailored to the Chicago context. For example, the potential for public scrutiny or media attention in a major city like Chicago requires a proactive communication strategy. We recommend developing a comprehensive risk mitigation plan that addresses these localized threats, including crisis management procedures and regular monitoring of public sentiment. This will ensure that Diplomat can navigate challenges effectively and maintain its reputation.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enhance the performance and alignment of Diplomat in United States Chicago:</w:t>
      </w:r>
    </w:p>
    <w:p>
      <w:pPr>
        <w:numPr>
          <w:ilvl w:val="0"/>
          <w:numId w:val="1001"/>
        </w:numPr>
        <w:pStyle w:val="Compact"/>
      </w:pPr>
      <w:r>
        <w:t xml:space="preserve">Conduct a detailed legal audit focusing on Chicago municipal and Illinois state regulations to ensure full compliance.</w:t>
      </w:r>
    </w:p>
    <w:p>
      <w:pPr>
        <w:numPr>
          <w:ilvl w:val="0"/>
          <w:numId w:val="1001"/>
        </w:numPr>
        <w:pStyle w:val="Compact"/>
      </w:pPr>
      <w:r>
        <w:t xml:space="preserve">Refine operational protocols to account for Chicago-specific challenges, such as weather conditions and urban logistics.</w:t>
      </w:r>
    </w:p>
    <w:p>
      <w:pPr>
        <w:numPr>
          <w:ilvl w:val="0"/>
          <w:numId w:val="1001"/>
        </w:numPr>
        <w:pStyle w:val="Compact"/>
      </w:pPr>
      <w:r>
        <w:t xml:space="preserve">Establish a local advisory board to facilitate ongoing stakeholder engagement and community feedback.</w:t>
      </w:r>
    </w:p>
    <w:p>
      <w:pPr>
        <w:numPr>
          <w:ilvl w:val="0"/>
          <w:numId w:val="1001"/>
        </w:numPr>
        <w:pStyle w:val="Compact"/>
      </w:pPr>
      <w:r>
        <w:t xml:space="preserve">Develop a localized risk management plan that addresses potential regulatory, reputational, and operational risks in the Chicago area.</w:t>
      </w:r>
    </w:p>
    <w:p>
      <w:pPr>
        <w:numPr>
          <w:ilvl w:val="0"/>
          <w:numId w:val="1001"/>
        </w:numPr>
        <w:pStyle w:val="Compact"/>
      </w:pPr>
      <w:r>
        <w:t xml:space="preserve">Enhance communication strategies to proactively manage public perception and build trust within the Chicago community.</w:t>
      </w:r>
    </w:p>
    <w:bookmarkEnd w:id="27"/>
    <w:bookmarkStart w:id="28" w:name="conclusion"/>
    <w:p>
      <w:pPr>
        <w:pStyle w:val="Heading2"/>
      </w:pPr>
      <w:r>
        <w:t xml:space="preserve">8. Conclusion</w:t>
      </w:r>
    </w:p>
    <w:p>
      <w:pPr>
        <w:pStyle w:val="FirstParagraph"/>
      </w:pPr>
      <w:r>
        <w:t xml:space="preserve">In conclusion, this Peer Review Report underscores the importance of tailoring the Diplomat initiative to the specific context of United States Chicago. While Diplomat shows great promise, its success in this region depends on addressing the identified gaps in regulatory compliance, operational efficiency, stakeholder engagement, and risk management. By implementing the recommended actions, Diplomat can not only meet but exceed the expectations of the Chicago community and regulatory bodies, ensuring a sustainable and impactful presence in this vital American city. The review panel remains available to provide further guidance and support as Diplomat moves forward with these improvements.</w:t>
      </w:r>
    </w:p>
    <w:bookmarkEnd w:id="28"/>
    <w:p>
      <w:pPr>
        <w:pStyle w:val="BodyText"/>
      </w:pPr>
      <w:r>
        <w:rPr>
          <w:bCs/>
          <w:b/>
        </w:rPr>
        <w:t xml:space="preserve">Prepared by:</w:t>
      </w:r>
    </w:p>
    <w:p>
      <w:pPr>
        <w:pStyle w:val="BodyText"/>
      </w:pPr>
      <w:r>
        <w:t xml:space="preserve">Senior Technical Committee</w:t>
      </w:r>
    </w:p>
    <w:p>
      <w:pPr>
        <w:pStyle w:val="BodyText"/>
      </w:pPr>
      <w:r>
        <w:t xml:space="preserve">Chicago Regional Office</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United States Chicago</dc:title>
  <dc:creator/>
  <dc:language>en</dc:language>
  <cp:keywords/>
  <dcterms:created xsi:type="dcterms:W3CDTF">2026-10-10T05:54:49Z</dcterms:created>
  <dcterms:modified xsi:type="dcterms:W3CDTF">2026-10-10T05:54:49Z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