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Project</w:t>
      </w:r>
      <w:r>
        <w:t xml:space="preserve"> </w:t>
      </w:r>
      <w:r>
        <w:t xml:space="preserve">-</w:t>
      </w:r>
      <w:r>
        <w:t xml:space="preserve"> </w:t>
      </w:r>
      <w:r>
        <w:t xml:space="preserve">Venezuela</w:t>
      </w:r>
      <w:r>
        <w:t xml:space="preserve"> </w:t>
      </w:r>
      <w:r>
        <w:t xml:space="preserve">Caracas</w:t>
      </w:r>
    </w:p>
    <w:bookmarkStart w:id="21" w:name="peer-review-report"/>
    <w:p>
      <w:pPr>
        <w:pStyle w:val="Heading1"/>
      </w:pPr>
      <w:r>
        <w:t xml:space="preserve">Peer Review Report</w:t>
      </w:r>
    </w:p>
    <w:bookmarkStart w:id="20" w:name="project-diplomat"/>
    <w:p>
      <w:pPr>
        <w:pStyle w:val="Heading2"/>
      </w:pPr>
      <w:r>
        <w:t xml:space="preserve">Project: Diplomat</w:t>
      </w:r>
    </w:p>
    <w:p>
      <w:pPr>
        <w:pStyle w:val="FirstParagraph"/>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Analyst</w:t>
      </w:r>
    </w:p>
    <w:p>
      <w:pPr>
        <w:pStyle w:val="BodyText"/>
      </w:pPr>
      <w:r>
        <w:rPr>
          <w:bCs/>
          <w:b/>
        </w:rPr>
        <w:t xml:space="preserve">Version:</w:t>
      </w:r>
      <w:r>
        <w:t xml:space="preserve"> </w:t>
      </w:r>
      <w:r>
        <w:t xml:space="preserve">1.0</w:t>
      </w:r>
    </w:p>
    <w:bookmarkEnd w:id="20"/>
    <w:bookmarkEnd w:id="21"/>
    <w:bookmarkStart w:id="22" w:name="executive-summary"/>
    <w:p>
      <w:pPr>
        <w:pStyle w:val="Heading2"/>
      </w:pPr>
      <w:r>
        <w:t xml:space="preserve">1. Executive Summary</w:t>
      </w:r>
    </w:p>
    <w:p>
      <w:pPr>
        <w:pStyle w:val="FirstParagraph"/>
      </w:pPr>
      <w:r>
        <w:t xml:space="preserve">This Peer Review Report evaluates the technical architecture, operational feasibility, and strategic alignment of the "Diplomat" initiative within the specific context of Venezuela Caracas. The Diplomat project aims to establish a robust digital communication and data exchange framework tailored for high-level diplomatic and governmental interactions. Given the unique infrastructural and regulatory environment of Venezuela Caracas, this review focuses on resilience, security, and local adaptability.</w:t>
      </w:r>
    </w:p>
    <w:p>
      <w:pPr>
        <w:pStyle w:val="BodyText"/>
      </w:pPr>
      <w:r>
        <w:t xml:space="preserve">The review team has assessed the project documentation, code repositories, and deployment strategies. Overall, the Diplomat project demonstrates a strong conceptual foundation but requires significant adjustments to address the specific connectivity challenges and power grid instability prevalent in Venezuela Caracas. The following sections detail the findings, risks, and recommendations.</w:t>
      </w:r>
    </w:p>
    <w:bookmarkEnd w:id="22"/>
    <w:bookmarkStart w:id="23" w:name="scope-and-objectives"/>
    <w:p>
      <w:pPr>
        <w:pStyle w:val="Heading2"/>
      </w:pPr>
      <w:r>
        <w:t xml:space="preserve">2. Scope and Objectives</w:t>
      </w:r>
    </w:p>
    <w:p>
      <w:pPr>
        <w:pStyle w:val="FirstParagraph"/>
      </w:pPr>
      <w:r>
        <w:t xml:space="preserve">The primary objective of this Peer Review Report is to validate the readiness of the Diplomat system for deployment in Venezuela Caracas. The scope includes:</w:t>
      </w:r>
    </w:p>
    <w:p>
      <w:pPr>
        <w:numPr>
          <w:ilvl w:val="0"/>
          <w:numId w:val="1001"/>
        </w:numPr>
        <w:pStyle w:val="Compact"/>
      </w:pPr>
      <w:r>
        <w:rPr>
          <w:bCs/>
          <w:b/>
        </w:rPr>
        <w:t xml:space="preserve">Infrastructure Resilience:</w:t>
      </w:r>
      <w:r>
        <w:t xml:space="preserve"> </w:t>
      </w:r>
      <w:r>
        <w:t xml:space="preserve">Assessing the system's ability to function during intermittent power and internet outages common in Venezuela Caracas.</w:t>
      </w:r>
    </w:p>
    <w:p>
      <w:pPr>
        <w:numPr>
          <w:ilvl w:val="0"/>
          <w:numId w:val="1001"/>
        </w:numPr>
        <w:pStyle w:val="Compact"/>
      </w:pPr>
      <w:r>
        <w:rPr>
          <w:bCs/>
          <w:b/>
        </w:rPr>
        <w:t xml:space="preserve">Security Compliance:</w:t>
      </w:r>
      <w:r>
        <w:t xml:space="preserve"> </w:t>
      </w:r>
      <w:r>
        <w:t xml:space="preserve">Verifying adherence to international diplomatic security standards and local Venezuelan regulations.</w:t>
      </w:r>
    </w:p>
    <w:p>
      <w:pPr>
        <w:numPr>
          <w:ilvl w:val="0"/>
          <w:numId w:val="1001"/>
        </w:numPr>
        <w:pStyle w:val="Compact"/>
      </w:pPr>
      <w:r>
        <w:rPr>
          <w:bCs/>
          <w:b/>
        </w:rPr>
        <w:t xml:space="preserve">User Experience:</w:t>
      </w:r>
      <w:r>
        <w:t xml:space="preserve"> </w:t>
      </w:r>
      <w:r>
        <w:t xml:space="preserve">Evaluating the interface for usability in low-bandwidth environments.</w:t>
      </w:r>
    </w:p>
    <w:p>
      <w:pPr>
        <w:numPr>
          <w:ilvl w:val="0"/>
          <w:numId w:val="1001"/>
        </w:numPr>
        <w:pStyle w:val="Compact"/>
      </w:pPr>
      <w:r>
        <w:rPr>
          <w:bCs/>
          <w:b/>
        </w:rPr>
        <w:t xml:space="preserve">Data Sovereignty:</w:t>
      </w:r>
      <w:r>
        <w:t xml:space="preserve"> </w:t>
      </w:r>
      <w:r>
        <w:t xml:space="preserve">Ensuring data storage and processing align with the legal requirements of Venezuela Caracas.</w:t>
      </w:r>
    </w:p>
    <w:bookmarkEnd w:id="23"/>
    <w:bookmarkStart w:id="27" w:name="technical-assessment"/>
    <w:p>
      <w:pPr>
        <w:pStyle w:val="Heading2"/>
      </w:pPr>
      <w:r>
        <w:t xml:space="preserve">3. Technical Assessment</w:t>
      </w:r>
    </w:p>
    <w:bookmarkStart w:id="24" w:name="connectivity-and-latency"/>
    <w:p>
      <w:pPr>
        <w:pStyle w:val="Heading3"/>
      </w:pPr>
      <w:r>
        <w:t xml:space="preserve">3.1 Connectivity and Latency</w:t>
      </w:r>
    </w:p>
    <w:p>
      <w:pPr>
        <w:pStyle w:val="FirstParagraph"/>
      </w:pPr>
      <w:r>
        <w:t xml:space="preserve">One of the most critical aspects of deploying the Diplomat project in Venezuela Caracas is the handling of network instability. The current architecture relies heavily on real-time WebSocket connections, which may fail during frequent network disruptions. The review recommends implementing a robust offline-first architecture with local data synchronization. This ensures that diplomatic personnel in Venezuela Caracas can continue to access critical information and draft communications even when connectivity is lost.</w:t>
      </w:r>
    </w:p>
    <w:bookmarkEnd w:id="24"/>
    <w:bookmarkStart w:id="25" w:name="security-and-encryption"/>
    <w:p>
      <w:pPr>
        <w:pStyle w:val="Heading3"/>
      </w:pPr>
      <w:r>
        <w:t xml:space="preserve">3.2 Security and Encryption</w:t>
      </w:r>
    </w:p>
    <w:p>
      <w:pPr>
        <w:pStyle w:val="FirstParagraph"/>
      </w:pPr>
      <w:r>
        <w:t xml:space="preserve">The Diplomat system employs end-to-end encryption (E2EE), which is a positive finding. However, the key management strategy needs refinement. Given the geopolitical sensitivity of operations in Venezuela Caracas, the system must support hardware security modules (HSMs) for key storage. Additionally, the review identified potential vulnerabilities in the third-party libraries used for data transmission. These must be updated to mitigate risks associated with state-level surveillance or cyber threats.</w:t>
      </w:r>
    </w:p>
    <w:bookmarkEnd w:id="25"/>
    <w:bookmarkStart w:id="26" w:name="localization-and-language-support"/>
    <w:p>
      <w:pPr>
        <w:pStyle w:val="Heading3"/>
      </w:pPr>
      <w:r>
        <w:t xml:space="preserve">3.3 Localization and Language Support</w:t>
      </w:r>
    </w:p>
    <w:p>
      <w:pPr>
        <w:pStyle w:val="FirstParagraph"/>
      </w:pPr>
      <w:r>
        <w:t xml:space="preserve">The Diplomat interface currently supports English and Spanish. While this is adequate, the review notes that the Spanish localization must be tailored to the Venezuelan dialect and terminology to ensure clarity and professionalism. Furthermore, the system should support right-to-left languages if diplomatic interactions extend to other regions, though the primary focus remains on Venezuela Caracas.</w:t>
      </w:r>
    </w:p>
    <w:bookmarkEnd w:id="26"/>
    <w:bookmarkEnd w:id="27"/>
    <w:bookmarkStart w:id="28" w:name="X6c200f4b90f3d22e73e821c9782d12073cc103b"/>
    <w:p>
      <w:pPr>
        <w:pStyle w:val="Heading2"/>
      </w:pPr>
      <w:r>
        <w:t xml:space="preserve">4. Operational Feasibility in Venezuela Caracas</w:t>
      </w:r>
    </w:p>
    <w:p>
      <w:pPr>
        <w:pStyle w:val="FirstParagraph"/>
      </w:pPr>
      <w:r>
        <w:t xml:space="preserve">The operational environment in Venezuela Caracas presents unique challenges. The Diplomat project must account for:</w:t>
      </w:r>
    </w:p>
    <w:p>
      <w:pPr>
        <w:numPr>
          <w:ilvl w:val="0"/>
          <w:numId w:val="1002"/>
        </w:numPr>
        <w:pStyle w:val="Compact"/>
      </w:pPr>
      <w:r>
        <w:rPr>
          <w:bCs/>
          <w:b/>
        </w:rPr>
        <w:t xml:space="preserve">Power Outages:</w:t>
      </w:r>
      <w:r>
        <w:t xml:space="preserve"> </w:t>
      </w:r>
      <w:r>
        <w:t xml:space="preserve">The system should be optimized for low-power devices and support quick restarts without data loss.</w:t>
      </w:r>
    </w:p>
    <w:p>
      <w:pPr>
        <w:numPr>
          <w:ilvl w:val="0"/>
          <w:numId w:val="1002"/>
        </w:numPr>
        <w:pStyle w:val="Compact"/>
      </w:pPr>
      <w:r>
        <w:rPr>
          <w:bCs/>
          <w:b/>
        </w:rPr>
        <w:t xml:space="preserve">Regulatory Compliance:</w:t>
      </w:r>
      <w:r>
        <w:t xml:space="preserve"> </w:t>
      </w:r>
      <w:r>
        <w:t xml:space="preserve">The project must comply with the Venezuelan telecommunications laws and data protection regulations. This includes ensuring that data servers are either located within Venezuela Caracas or in jurisdictions with favorable data sharing agreements.</w:t>
      </w:r>
    </w:p>
    <w:p>
      <w:pPr>
        <w:numPr>
          <w:ilvl w:val="0"/>
          <w:numId w:val="1002"/>
        </w:numPr>
        <w:pStyle w:val="Compact"/>
      </w:pPr>
      <w:r>
        <w:rPr>
          <w:bCs/>
          <w:b/>
        </w:rPr>
        <w:t xml:space="preserve">Hardware Availability:</w:t>
      </w:r>
      <w:r>
        <w:t xml:space="preserve"> </w:t>
      </w:r>
      <w:r>
        <w:t xml:space="preserve">The software should be compatible with a wide range of hardware, including older devices, as access to the latest technology may be limited in Venezuela Caracas.</w:t>
      </w:r>
    </w:p>
    <w:bookmarkEnd w:id="28"/>
    <w:bookmarkStart w:id="29" w:name="risk-analysis"/>
    <w:p>
      <w:pPr>
        <w:pStyle w:val="Heading2"/>
      </w:pPr>
      <w:r>
        <w:t xml:space="preserve">5. Risk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Risk ID</w:t>
            </w:r>
          </w:p>
        </w:tc>
        <w:tc>
          <w:tcPr/>
          <w:p>
            <w:pPr>
              <w:pStyle w:val="Compact"/>
              <w:jc w:val="left"/>
            </w:pPr>
            <w:r>
              <w:t xml:space="preserve">Description</w:t>
            </w:r>
          </w:p>
        </w:tc>
        <w:tc>
          <w:tcPr/>
          <w:p>
            <w:pPr>
              <w:pStyle w:val="Compact"/>
              <w:jc w:val="left"/>
            </w:pPr>
            <w:r>
              <w:t xml:space="preserve">Impact</w:t>
            </w:r>
          </w:p>
        </w:tc>
        <w:tc>
          <w:tcPr/>
          <w:p>
            <w:pPr>
              <w:pStyle w:val="Compact"/>
              <w:jc w:val="left"/>
            </w:pPr>
            <w:r>
              <w:t xml:space="preserve">Probability</w:t>
            </w:r>
          </w:p>
        </w:tc>
        <w:tc>
          <w:tcPr/>
          <w:p>
            <w:pPr>
              <w:pStyle w:val="Compact"/>
              <w:jc w:val="left"/>
            </w:pPr>
            <w:r>
              <w:t xml:space="preserve">Mitigation Strategy</w:t>
            </w:r>
          </w:p>
        </w:tc>
      </w:tr>
      <w:tr>
        <w:tc>
          <w:tcPr/>
          <w:p>
            <w:pPr>
              <w:pStyle w:val="Compact"/>
              <w:jc w:val="left"/>
            </w:pPr>
            <w:r>
              <w:t xml:space="preserve">R001</w:t>
            </w:r>
          </w:p>
        </w:tc>
        <w:tc>
          <w:tcPr/>
          <w:p>
            <w:pPr>
              <w:pStyle w:val="Compact"/>
              <w:jc w:val="left"/>
            </w:pPr>
            <w:r>
              <w:t xml:space="preserve">Network instability in Venezuela Caracas</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Implement offline-first architecture and data caching.</w:t>
            </w:r>
          </w:p>
        </w:tc>
      </w:tr>
      <w:tr>
        <w:tc>
          <w:tcPr/>
          <w:p>
            <w:pPr>
              <w:pStyle w:val="Compact"/>
              <w:jc w:val="left"/>
            </w:pPr>
            <w:r>
              <w:t xml:space="preserve">R002</w:t>
            </w:r>
          </w:p>
        </w:tc>
        <w:tc>
          <w:tcPr/>
          <w:p>
            <w:pPr>
              <w:pStyle w:val="Compact"/>
              <w:jc w:val="left"/>
            </w:pPr>
            <w:r>
              <w:t xml:space="preserve">Non-compliance with local regulations</w:t>
            </w:r>
          </w:p>
        </w:tc>
        <w:tc>
          <w:tcPr/>
          <w:p>
            <w:pPr>
              <w:pStyle w:val="Compact"/>
              <w:jc w:val="left"/>
            </w:pPr>
            <w:r>
              <w:t xml:space="preserve">Critical</w:t>
            </w:r>
          </w:p>
        </w:tc>
        <w:tc>
          <w:tcPr/>
          <w:p>
            <w:pPr>
              <w:pStyle w:val="Compact"/>
              <w:jc w:val="left"/>
            </w:pPr>
            <w:r>
              <w:t xml:space="preserve">Medium</w:t>
            </w:r>
          </w:p>
        </w:tc>
        <w:tc>
          <w:tcPr/>
          <w:p>
            <w:pPr>
              <w:pStyle w:val="Compact"/>
              <w:jc w:val="left"/>
            </w:pPr>
            <w:r>
              <w:t xml:space="preserve">Engage local legal experts to review data handling policies.</w:t>
            </w:r>
          </w:p>
        </w:tc>
      </w:tr>
      <w:tr>
        <w:tc>
          <w:tcPr/>
          <w:p>
            <w:pPr>
              <w:pStyle w:val="Compact"/>
              <w:jc w:val="left"/>
            </w:pPr>
            <w:r>
              <w:t xml:space="preserve">R003</w:t>
            </w:r>
          </w:p>
        </w:tc>
        <w:tc>
          <w:tcPr/>
          <w:p>
            <w:pPr>
              <w:pStyle w:val="Compact"/>
              <w:jc w:val="left"/>
            </w:pPr>
            <w:r>
              <w:t xml:space="preserve">Cybersecurity threats targeting diplomatic data</w:t>
            </w:r>
          </w:p>
        </w:tc>
        <w:tc>
          <w:tcPr/>
          <w:p>
            <w:pPr>
              <w:pStyle w:val="Compact"/>
              <w:jc w:val="left"/>
            </w:pPr>
            <w:r>
              <w:t xml:space="preserve">Critical</w:t>
            </w:r>
          </w:p>
        </w:tc>
        <w:tc>
          <w:tcPr/>
          <w:p>
            <w:pPr>
              <w:pStyle w:val="Compact"/>
              <w:jc w:val="left"/>
            </w:pPr>
            <w:r>
              <w:t xml:space="preserve">High</w:t>
            </w:r>
          </w:p>
        </w:tc>
        <w:tc>
          <w:tcPr/>
          <w:p>
            <w:pPr>
              <w:pStyle w:val="Compact"/>
              <w:jc w:val="left"/>
            </w:pPr>
            <w:r>
              <w:t xml:space="preserve">Enhance encryption protocols and conduct regular penetration testing.</w:t>
            </w:r>
          </w:p>
        </w:tc>
      </w:tr>
      <w:tr>
        <w:tc>
          <w:tcPr/>
          <w:p>
            <w:pPr>
              <w:pStyle w:val="Compact"/>
              <w:jc w:val="left"/>
            </w:pPr>
            <w:r>
              <w:t xml:space="preserve">R004</w:t>
            </w:r>
          </w:p>
        </w:tc>
        <w:tc>
          <w:tcPr/>
          <w:p>
            <w:pPr>
              <w:pStyle w:val="Compact"/>
              <w:jc w:val="left"/>
            </w:pPr>
            <w:r>
              <w:t xml:space="preserve">Hardware limitations in Venezuela Caracas</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Optimize software for low-resource devices and provide lightweight versions.</w:t>
            </w:r>
          </w:p>
        </w:tc>
      </w:tr>
    </w:tbl>
    <w:bookmarkEnd w:id="29"/>
    <w:bookmarkStart w:id="31" w:name="recommendations"/>
    <w:p>
      <w:pPr>
        <w:pStyle w:val="Heading2"/>
      </w:pPr>
      <w:r>
        <w:t xml:space="preserve">6. Recommendations</w:t>
      </w:r>
    </w:p>
    <w:bookmarkStart w:id="30" w:name="X15b2cfafc70e55acc859e2c21ca4abdaa1e3817"/>
    <w:p>
      <w:pPr>
        <w:pStyle w:val="Heading3"/>
      </w:pPr>
      <w:r>
        <w:t xml:space="preserve">Priority Actions for the Diplomat Project in Venezuela Caracas</w:t>
      </w:r>
    </w:p>
    <w:p>
      <w:pPr>
        <w:numPr>
          <w:ilvl w:val="0"/>
          <w:numId w:val="1003"/>
        </w:numPr>
        <w:pStyle w:val="Compact"/>
      </w:pPr>
      <w:r>
        <w:rPr>
          <w:bCs/>
          <w:b/>
        </w:rPr>
        <w:t xml:space="preserve">Adopt Offline-First Design:</w:t>
      </w:r>
      <w:r>
        <w:t xml:space="preserve"> </w:t>
      </w:r>
      <w:r>
        <w:t xml:space="preserve">Redesign the data layer to support local storage and synchronization. This is critical for maintaining operations during network outages in Venezuela Caracas.</w:t>
      </w:r>
    </w:p>
    <w:p>
      <w:pPr>
        <w:numPr>
          <w:ilvl w:val="0"/>
          <w:numId w:val="1003"/>
        </w:numPr>
        <w:pStyle w:val="Compact"/>
      </w:pPr>
      <w:r>
        <w:rPr>
          <w:bCs/>
          <w:b/>
        </w:rPr>
        <w:t xml:space="preserve">Enhance Security Protocols:</w:t>
      </w:r>
      <w:r>
        <w:t xml:space="preserve"> </w:t>
      </w:r>
      <w:r>
        <w:t xml:space="preserve">Upgrade encryption standards and implement multi-factor authentication (MFA) with support for hardware tokens.</w:t>
      </w:r>
    </w:p>
    <w:p>
      <w:pPr>
        <w:numPr>
          <w:ilvl w:val="0"/>
          <w:numId w:val="1003"/>
        </w:numPr>
        <w:pStyle w:val="Compact"/>
      </w:pPr>
      <w:r>
        <w:rPr>
          <w:bCs/>
          <w:b/>
        </w:rPr>
        <w:t xml:space="preserve">Localize Content:</w:t>
      </w:r>
      <w:r>
        <w:t xml:space="preserve"> </w:t>
      </w:r>
      <w:r>
        <w:t xml:space="preserve">Refine the Spanish language support to match Venezuelan terminology and cultural nuances.</w:t>
      </w:r>
    </w:p>
    <w:p>
      <w:pPr>
        <w:numPr>
          <w:ilvl w:val="0"/>
          <w:numId w:val="1003"/>
        </w:numPr>
        <w:pStyle w:val="Compact"/>
      </w:pPr>
      <w:r>
        <w:rPr>
          <w:bCs/>
          <w:b/>
        </w:rPr>
        <w:t xml:space="preserve">Ensure Regulatory Compliance:</w:t>
      </w:r>
      <w:r>
        <w:t xml:space="preserve"> </w:t>
      </w:r>
      <w:r>
        <w:t xml:space="preserve">Collaborate with local legal advisors to ensure the Diplomat system meets all Venezuelan data protection and telecommunications laws.</w:t>
      </w:r>
    </w:p>
    <w:p>
      <w:pPr>
        <w:numPr>
          <w:ilvl w:val="0"/>
          <w:numId w:val="1003"/>
        </w:numPr>
        <w:pStyle w:val="Compact"/>
      </w:pPr>
      <w:r>
        <w:rPr>
          <w:bCs/>
          <w:b/>
        </w:rPr>
        <w:t xml:space="preserve">Optimize for Low-End Devices:</w:t>
      </w:r>
      <w:r>
        <w:t xml:space="preserve"> </w:t>
      </w:r>
      <w:r>
        <w:t xml:space="preserve">Conduct performance testing on older hardware to ensure accessibility for all users in Venezuela Caracas.</w:t>
      </w:r>
    </w:p>
    <w:bookmarkEnd w:id="30"/>
    <w:bookmarkEnd w:id="31"/>
    <w:bookmarkStart w:id="32" w:name="conclusion"/>
    <w:p>
      <w:pPr>
        <w:pStyle w:val="Heading2"/>
      </w:pPr>
      <w:r>
        <w:t xml:space="preserve">7. Conclusion</w:t>
      </w:r>
    </w:p>
    <w:p>
      <w:pPr>
        <w:pStyle w:val="FirstParagraph"/>
      </w:pPr>
      <w:r>
        <w:t xml:space="preserve">The Diplomat project holds significant potential for enhancing diplomatic communications in Venezuela Caracas. However, its success depends on addressing the specific infrastructural, regulatory, and security challenges of the region. This Peer Review Report highlights the need for a resilient, secure, and locally adapted solution. By implementing the recommended changes, the Diplomat system can become a reliable tool for diplomatic operations in Venezuela Caracas.</w:t>
      </w:r>
    </w:p>
    <w:p>
      <w:pPr>
        <w:pStyle w:val="BodyText"/>
      </w:pPr>
      <w:r>
        <w:t xml:space="preserve">The review team recommends proceeding with the project only after the priority actions have been addressed. Continuous monitoring and iterative improvements will be essential to ensure long-term success.</w:t>
      </w:r>
    </w:p>
    <w:bookmarkEnd w:id="32"/>
    <w:p>
      <w:pPr>
        <w:pStyle w:val="BodyText"/>
      </w:pPr>
      <w:r>
        <w:t xml:space="preserve">© 2023 Peer Review Committee.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Project - Venezuela Caracas</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