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Argentina Córdoba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Córdoba Medical Association Quality Assurance Committee</w:t>
      </w:r>
    </w:p>
    <w:bookmarkEnd w:id="20"/>
    <w:bookmarkStart w:id="21" w:name="introduction-and-scope"/>
    <w:p>
      <w:pPr>
        <w:pStyle w:val="Heading2"/>
      </w:pPr>
      <w:r>
        <w:t xml:space="preserve">1. Introduction and Scope</w:t>
      </w:r>
    </w:p>
    <w:p>
      <w:pPr>
        <w:pStyle w:val="FirstParagraph"/>
      </w:pPr>
      <w:r>
        <w:t xml:space="preserve">This Peer Review Report has been conducted in accordance with the professional standards established by the Colegio Médico de la Provincia de Córdoba (CMPyC) and the national guidelines for primary care in Argentina. The purpose of this evaluation is to assess the clinical competence, ethical conduct, and administrative efficiency of a Doctor General Practitioner operating within the healthcare system of Córdoba, Argentina.</w:t>
      </w:r>
    </w:p>
    <w:p>
      <w:pPr>
        <w:pStyle w:val="BodyText"/>
      </w:pPr>
      <w:r>
        <w:t xml:space="preserve">The role of the Doctor General Practitioner in Córdoba is pivotal, serving as the first point of contact for a diverse population that includes urban residents of the capital city and patients from surrounding rural departments. This review focuses on the practitioner's ability to manage acute and chronic conditions, their adherence to local epidemiological protocols, and their integration within the regional healthcare network.</w:t>
      </w:r>
    </w:p>
    <w:bookmarkEnd w:id="21"/>
    <w:bookmarkStart w:id="22" w:name="X45c1b4156b66fede970d38e87ba1f3035493e48"/>
    <w:p>
      <w:pPr>
        <w:pStyle w:val="Heading2"/>
      </w:pPr>
      <w:r>
        <w:t xml:space="preserve">2. Clinical Competence and Diagnostic Accuracy</w:t>
      </w:r>
    </w:p>
    <w:p>
      <w:pPr>
        <w:pStyle w:val="FirstParagraph"/>
      </w:pPr>
      <w:r>
        <w:t xml:space="preserve">The review committee analyzed a random sample of 50 patient files from the Doctor General Practitioner’s practice. The assessment criteria included the accuracy of diagnosis, the appropriateness of treatment plans, and the documentation of clinical findings.</w:t>
      </w:r>
    </w:p>
    <w:p>
      <w:pPr>
        <w:pStyle w:val="BodyText"/>
      </w:pPr>
      <w:r>
        <w:rPr>
          <w:bCs/>
          <w:b/>
        </w:rPr>
        <w:t xml:space="preserve">Strengths:</w:t>
      </w:r>
      <w:r>
        <w:t xml:space="preserve"> </w:t>
      </w:r>
      <w:r>
        <w:t xml:space="preserve">The Doctor General Practitioner demonstrated a high level of proficiency in managing common pathologies prevalent in Argentina Córdoba, such as respiratory infections, hypertension, and type 2 diabetes. The diagnostic reasoning was logical and well-supported by physical examination findings. The practitioner showed particular strength in pediatric care, a critical area given the demographic profile of many neighborhoods in Córdoba.</w:t>
      </w:r>
    </w:p>
    <w:p>
      <w:pPr>
        <w:pStyle w:val="BodyText"/>
      </w:pPr>
      <w:r>
        <w:rPr>
          <w:bCs/>
          <w:b/>
        </w:rPr>
        <w:t xml:space="preserve">Areas for Improvement:</w:t>
      </w:r>
      <w:r>
        <w:t xml:space="preserve"> </w:t>
      </w:r>
      <w:r>
        <w:t xml:space="preserve">While acute care was handled effectively, there were minor inconsistencies in the long-term monitoring of chronic diseases. Specifically, the documentation regarding HbA1c levels for diabetic patients was occasionally incomplete. It is recommended that the Doctor General Practitioner implement a more rigorous tracking system for chronic disease management to align with the Ministry of Health’s guidelines for primary care in Argentina.</w:t>
      </w:r>
    </w:p>
    <w:bookmarkEnd w:id="22"/>
    <w:bookmarkStart w:id="23" w:name="Xa6a633c783119b93dfa8a5d56e62c9fd2ffa68f"/>
    <w:p>
      <w:pPr>
        <w:pStyle w:val="Heading2"/>
      </w:pPr>
      <w:r>
        <w:t xml:space="preserve">3. Adherence to Local Protocols and Epidemiology</w:t>
      </w:r>
    </w:p>
    <w:p>
      <w:pPr>
        <w:pStyle w:val="FirstParagraph"/>
      </w:pPr>
      <w:r>
        <w:t xml:space="preserve">A Doctor General Practitioner in Argentina Córdoba must be well-versed in the specific epidemiological challenges of the region. This includes awareness of vector-borne diseases common in the province and the seasonal patterns of respiratory illnesses.</w:t>
      </w:r>
    </w:p>
    <w:p>
      <w:pPr>
        <w:pStyle w:val="BodyText"/>
      </w:pPr>
      <w:r>
        <w:t xml:space="preserve">The review found that the practitioner adheres strictly to the vaccination schedules mandated by the National Immunization Program (Programa Nacional de Inmunizaciones). This is a crucial aspect of public health in Córdoba. Furthermore, the Doctor General Practitioner correctly identified and reported cases of notifiable diseases to the local health authority, demonstrating a strong commitment to public health surveillance.</w:t>
      </w:r>
    </w:p>
    <w:p>
      <w:pPr>
        <w:pStyle w:val="BodyText"/>
      </w:pPr>
      <w:r>
        <w:t xml:space="preserve">However, the committee noted that the practitioner could enhance their knowledge regarding the latest protocols for managing dengue fever, which has seen fluctuating incidence rates in the Córdoba region in recent years. Continuous medical education (CME) focused on tropical medicine and local epidemiology is strongly advised.</w:t>
      </w:r>
    </w:p>
    <w:bookmarkEnd w:id="23"/>
    <w:bookmarkStart w:id="24" w:name="X9b7ef1ecaec924d264d0ec3dee9b3eb467e9fe9"/>
    <w:p>
      <w:pPr>
        <w:pStyle w:val="Heading2"/>
      </w:pPr>
      <w:r>
        <w:t xml:space="preserve">4. Patient Communication and Ethical Conduct</w:t>
      </w:r>
    </w:p>
    <w:p>
      <w:pPr>
        <w:pStyle w:val="FirstParagraph"/>
      </w:pPr>
      <w:r>
        <w:t xml:space="preserve">Effective communication is essential for a Doctor General Practitioner, particularly in a culturally rich environment like Argentina Córdoba. The review included patient feedback surveys and direct observation of patient interactions.</w:t>
      </w:r>
    </w:p>
    <w:p>
      <w:pPr>
        <w:pStyle w:val="BodyText"/>
      </w:pPr>
      <w:r>
        <w:t xml:space="preserve">Patients consistently praised the Doctor General Practitioner for their empathy, patience, and ability to explain complex medical conditions in clear, accessible language. The practitioner respects cultural nuances and maintains a professional demeanor that fosters trust. This is particularly important in building long-term relationships with patients in the community.</w:t>
      </w:r>
    </w:p>
    <w:p>
      <w:pPr>
        <w:pStyle w:val="BodyText"/>
      </w:pPr>
      <w:r>
        <w:t xml:space="preserve">Ethically, the Doctor General Practitioner adheres to the Code of Medical Ethics of the Argentine Medical Association. There were no reports of conflicts of interest, breaches of confidentiality, or unprofessional behavior. The practitioner maintains appropriate boundaries and ensures informed consent is obtained for all procedures.</w:t>
      </w:r>
    </w:p>
    <w:bookmarkEnd w:id="24"/>
    <w:bookmarkStart w:id="25" w:name="X792773f1a07680959ec14d9bf11db02ba62eaef"/>
    <w:p>
      <w:pPr>
        <w:pStyle w:val="Heading2"/>
      </w:pPr>
      <w:r>
        <w:t xml:space="preserve">5. Administrative Efficiency and Record Keeping</w:t>
      </w:r>
    </w:p>
    <w:p>
      <w:pPr>
        <w:pStyle w:val="FirstParagraph"/>
      </w:pPr>
      <w:r>
        <w:t xml:space="preserve">The administrative aspect of the practice was also evaluated. In Argentina Córdoba, medical records must comply with local regulations regarding data protection and accessibility.</w:t>
      </w:r>
    </w:p>
    <w:p>
      <w:pPr>
        <w:pStyle w:val="BodyText"/>
      </w:pPr>
      <w:r>
        <w:t xml:space="preserve">The Doctor General Practitioner maintains organized and up-to-date medical records. The transition to digital health records is underway, which is a positive step towards modernizing primary care in the region. However, the committee recommends accelerating this process to ensure seamless interoperability with other healthcare providers in Córdoba, facilitating better continuity of care for patients who may require specialist referrals.</w:t>
      </w:r>
    </w:p>
    <w:p>
      <w:pPr>
        <w:pStyle w:val="BodyText"/>
      </w:pPr>
      <w:r>
        <w:t xml:space="preserve">Appointment scheduling and patient flow management were found to be efficient, minimizing wait times and ensuring that urgent cases are prioritized appropriately.</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the Peer Review Report concludes that the Doctor General Practitioner meets the professional standards required to practice in Argentina Córdoba. The practitioner demonstrates strong clinical skills, ethical integrity, and a commitment to patient care.</w:t>
      </w:r>
    </w:p>
    <w:p>
      <w:pPr>
        <w:pStyle w:val="BodyText"/>
      </w:pPr>
      <w:r>
        <w:rPr>
          <w:bCs/>
          <w:b/>
        </w:rPr>
        <w:t xml:space="preserve">Key Recommendations:</w:t>
      </w:r>
    </w:p>
    <w:p>
      <w:pPr>
        <w:numPr>
          <w:ilvl w:val="0"/>
          <w:numId w:val="1001"/>
        </w:numPr>
        <w:pStyle w:val="Compact"/>
      </w:pPr>
      <w:r>
        <w:t xml:space="preserve">Enhance chronic disease management protocols, particularly for diabetes and hypertension.</w:t>
      </w:r>
    </w:p>
    <w:p>
      <w:pPr>
        <w:numPr>
          <w:ilvl w:val="0"/>
          <w:numId w:val="1001"/>
        </w:numPr>
        <w:pStyle w:val="Compact"/>
      </w:pPr>
      <w:r>
        <w:t xml:space="preserve">Engage in continuous medical education focused on local epidemiology, including vector-borne diseases.</w:t>
      </w:r>
    </w:p>
    <w:p>
      <w:pPr>
        <w:numPr>
          <w:ilvl w:val="0"/>
          <w:numId w:val="1001"/>
        </w:numPr>
        <w:pStyle w:val="Compact"/>
      </w:pPr>
      <w:r>
        <w:t xml:space="preserve">Accelerate the adoption of digital health records to improve interoperability within the Córdoba healthcare network.</w:t>
      </w:r>
    </w:p>
    <w:p>
      <w:pPr>
        <w:pStyle w:val="FirstParagraph"/>
      </w:pPr>
      <w:r>
        <w:t xml:space="preserve">The Doctor General Practitioner is encouraged to view these recommendations as opportunities for professional growth. Regular peer reviews are essential for maintaining high standards of care and ensuring the well-being of the community in Argentina Córdoba.</w:t>
      </w:r>
    </w:p>
    <w:bookmarkEnd w:id="26"/>
    <w:p>
      <w:pPr>
        <w:pStyle w:val="BodyText"/>
      </w:pPr>
      <w:r>
        <w:rPr>
          <w:bCs/>
          <w:b/>
        </w:rPr>
        <w:t xml:space="preserve">Reviewed by:</w:t>
      </w:r>
    </w:p>
    <w:p>
      <w:pPr>
        <w:pStyle w:val="BodyText"/>
      </w:pPr>
      <w:r>
        <w:t xml:space="preserve">Dr. Maria Elena Rodriguez</w:t>
      </w:r>
    </w:p>
    <w:p>
      <w:pPr>
        <w:pStyle w:val="BodyText"/>
      </w:pPr>
      <w:r>
        <w:t xml:space="preserve">Senior Reviewer, Córdoba Medical Association Quality Assurance Committee</w:t>
      </w:r>
    </w:p>
    <w:p>
      <w:pPr>
        <w:pStyle w:val="BodyText"/>
      </w:pPr>
      <w:r>
        <w:rPr>
          <w:bCs/>
          <w:b/>
        </w:rPr>
        <w:t xml:space="preserve">Approved by:</w:t>
      </w:r>
    </w:p>
    <w:p>
      <w:pPr>
        <w:pStyle w:val="BodyText"/>
      </w:pPr>
      <w:r>
        <w:t xml:space="preserve">Dr. Carlos Alberto Gomez</w:t>
      </w:r>
    </w:p>
    <w:p>
      <w:pPr>
        <w:pStyle w:val="BodyText"/>
      </w:pPr>
      <w:r>
        <w:t xml:space="preserve">Director, Primary Care Standards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Argentina Córdoba</dc:title>
  <dc:creator/>
  <dc:language>en</dc:language>
  <cp:keywords/>
  <dcterms:created xsi:type="dcterms:W3CDTF">2026-10-10T08:50:41Z</dcterms:created>
  <dcterms:modified xsi:type="dcterms:W3CDTF">2026-10-10T08:50:41Z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