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adherence to medical standards of a Doctor General Practitioner practicing in Germany Berlin. The review process is conducted in accordance with the guidelines set forth by the Berlin Medical Association (Ärztekammer Berlin) and the statutory health insurance regulations in Germany. The purpose of this report is to ensure that the Doctor General Practitioner maintains the highest standards of patient care, clinical practice, and professional ethics within the healthcare system of Germany Berlin.</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the Doctor General Practitioner's practice. These areas include clinical decision-making, diagnostic accuracy, treatment efficacy, patient communication, documentation practices, adherence to medical guidelines, and overall professional conduct. The review is based on a comprehensive analysis of medical records, patient feedback, and direct observation of clinical practices within the Doctor General Practitioner's office in Germany Berlin.</w:t>
      </w:r>
    </w:p>
    <w:bookmarkEnd w:id="22"/>
    <w:bookmarkStart w:id="23" w:name="clinical-competence"/>
    <w:p>
      <w:pPr>
        <w:pStyle w:val="Heading2"/>
      </w:pPr>
      <w:r>
        <w:t xml:space="preserve">3. Clinical Competence</w:t>
      </w:r>
    </w:p>
    <w:p>
      <w:pPr>
        <w:pStyle w:val="FirstParagraph"/>
      </w:pPr>
      <w:r>
        <w:t xml:space="preserve">The Doctor General Practitioner demonstrates a high level of clinical competence in the management of a wide range of medical conditions commonly encountered in primary care settings in Germany Berlin. The review of medical records indicates that the Doctor General Practitioner consistently applies evidence-based medicine and adheres to the clinical guidelines established by the German Medical Association and relevant specialty societies.</w:t>
      </w:r>
    </w:p>
    <w:p>
      <w:pPr>
        <w:pStyle w:val="BodyText"/>
      </w:pPr>
      <w:r>
        <w:t xml:space="preserve">In particular, the Doctor General Practitioner exhibits strong diagnostic skills, accurately identifying and managing chronic conditions such as hypertension, diabetes mellitus, and respiratory diseases. The use of appropriate diagnostic tools and tests is well-documented, and the Doctor General Practitioner shows a thorough understanding of the latest medical research and advancements in general practice.</w:t>
      </w:r>
    </w:p>
    <w:bookmarkEnd w:id="23"/>
    <w:bookmarkStart w:id="24" w:name="patient-care-and-communication"/>
    <w:p>
      <w:pPr>
        <w:pStyle w:val="Heading2"/>
      </w:pPr>
      <w:r>
        <w:t xml:space="preserve">4. Patient Care and Communication</w:t>
      </w:r>
    </w:p>
    <w:p>
      <w:pPr>
        <w:pStyle w:val="FirstParagraph"/>
      </w:pPr>
      <w:r>
        <w:t xml:space="preserve">Patient care is a critical aspect of the Doctor General Practitioner's role, and this Peer Review Report highlights the Doctor General Practitioner's commitment to providing high-quality, patient-centered care in Germany Berlin. The Doctor General Practitioner demonstrates excellent communication skills, ensuring that patients are well-informed about their health conditions, treatment options, and preventive care measures.</w:t>
      </w:r>
    </w:p>
    <w:p>
      <w:pPr>
        <w:pStyle w:val="BodyText"/>
      </w:pPr>
      <w:r>
        <w:t xml:space="preserve">Patient feedback collected during the review process indicates a high level of satisfaction with the Doctor General Practitioner's approach to care. Patients appreciate the Doctor General Practitioner's empathy, attentiveness, and willingness to address their concerns. The Doctor General Practitioner also shows a strong commitment to health education, actively engaging patients in discussions about lifestyle modifications and preventive health strategies.</w:t>
      </w:r>
    </w:p>
    <w:bookmarkEnd w:id="24"/>
    <w:bookmarkStart w:id="25" w:name="documentation-and-record-keeping"/>
    <w:p>
      <w:pPr>
        <w:pStyle w:val="Heading2"/>
      </w:pPr>
      <w:r>
        <w:t xml:space="preserve">5. Documentation and Record Keeping</w:t>
      </w:r>
    </w:p>
    <w:p>
      <w:pPr>
        <w:pStyle w:val="FirstParagraph"/>
      </w:pPr>
      <w:r>
        <w:t xml:space="preserve">Accurate and comprehensive documentation is essential for maintaining high standards of medical practice, and the Doctor General Practitioner in Germany Berlin meets these requirements effectively. The review of medical records reveals that the Doctor General Practitioner maintains detailed and organized patient files, including accurate records of diagnoses, treatments, medications, and follow-up plans.</w:t>
      </w:r>
    </w:p>
    <w:p>
      <w:pPr>
        <w:pStyle w:val="BodyText"/>
      </w:pPr>
      <w:r>
        <w:t xml:space="preserve">The Doctor General Practitioner adheres to the legal and ethical standards for medical documentation in Germany, ensuring that all records are complete, legible, and accessible when needed. This level of documentation not only supports continuity of care but also facilitates effective communication with other healthcare providers involved in the patient's care.</w:t>
      </w:r>
    </w:p>
    <w:bookmarkEnd w:id="25"/>
    <w:bookmarkStart w:id="26" w:name="X99e907a0dddd62f8f6cf3bf6c8c0711786fe006"/>
    <w:p>
      <w:pPr>
        <w:pStyle w:val="Heading2"/>
      </w:pPr>
      <w:r>
        <w:t xml:space="preserve">6. Adherence to Medical Guidelines and Standards</w:t>
      </w:r>
    </w:p>
    <w:p>
      <w:pPr>
        <w:pStyle w:val="FirstParagraph"/>
      </w:pPr>
      <w:r>
        <w:t xml:space="preserve">The Doctor General Practitioner demonstrates a strong commitment to adhering to the medical guidelines and standards established by the Berlin Medical Association and other relevant regulatory bodies in Germany. The review process confirms that the Doctor General Practitioner regularly updates their knowledge and skills through continuing medical education and professional development activities.</w:t>
      </w:r>
    </w:p>
    <w:p>
      <w:pPr>
        <w:pStyle w:val="BodyText"/>
      </w:pPr>
      <w:r>
        <w:t xml:space="preserve">The Doctor General Practitioner's practice aligns with the quality standards set by the statutory health insurance system in Germany, ensuring that patients receive care that is both effective and cost-efficient. The Doctor General Practitioner also participates in quality assurance programs and peer review initiatives, further demonstrating a commitment to maintaining high standards of medical practice in Germany Berlin.</w:t>
      </w:r>
    </w:p>
    <w:bookmarkEnd w:id="26"/>
    <w:bookmarkStart w:id="27" w:name="professional-conduct-and-ethics"/>
    <w:p>
      <w:pPr>
        <w:pStyle w:val="Heading2"/>
      </w:pPr>
      <w:r>
        <w:t xml:space="preserve">7. Professional Conduct and Ethics</w:t>
      </w:r>
    </w:p>
    <w:p>
      <w:pPr>
        <w:pStyle w:val="FirstParagraph"/>
      </w:pPr>
      <w:r>
        <w:t xml:space="preserve">Professional conduct and ethical behavior are fundamental to the practice of medicine, and the Doctor General Practitioner in Germany Berlin exemplifies these values. The review process confirms that the Doctor General Practitioner maintains the highest standards of professionalism, integrity, and respect for patients and colleagues.</w:t>
      </w:r>
    </w:p>
    <w:p>
      <w:pPr>
        <w:pStyle w:val="BodyText"/>
      </w:pPr>
      <w:r>
        <w:t xml:space="preserve">The Doctor General Practitioner adheres to the ethical guidelines established by the German Medical Association, ensuring that patient confidentiality is protected and that all medical decisions are made in the best interest of the patient. The Doctor General Practitioner also demonstrates a strong commitment to social responsibility, actively participating in community health initiatives and public health campaigns in Germany Berlin.</w:t>
      </w:r>
    </w:p>
    <w:bookmarkEnd w:id="27"/>
    <w:bookmarkStart w:id="28" w:name="recommendations"/>
    <w:p>
      <w:pPr>
        <w:pStyle w:val="Heading2"/>
      </w:pPr>
      <w:r>
        <w:t xml:space="preserve">8. Recommendations</w:t>
      </w:r>
    </w:p>
    <w:p>
      <w:pPr>
        <w:pStyle w:val="FirstParagraph"/>
      </w:pPr>
      <w:r>
        <w:t xml:space="preserve">Based on the findings of this Peer Review Report, the Doctor General Practitioner is recommended for continued practice in Germany Berlin without restrictions. The Doctor General Practitioner has demonstrated a high level of clinical competence, patient care, and professional conduct, meeting all the standards required by the Berlin Medical Association and the statutory health insurance system in Germany.</w:t>
      </w:r>
    </w:p>
    <w:p>
      <w:pPr>
        <w:pStyle w:val="BodyText"/>
      </w:pPr>
      <w:r>
        <w:t xml:space="preserve">To further enhance the quality of care, it is recommended that the Doctor General Practitioner continue to engage in ongoing professional development and stay updated with the latest advancements in general practice. Additionally, the Doctor General Practitioner is encouraged to participate in further quality assurance initiatives and peer review programs to maintain and improve the standards of medical practice in Germany Berlin.</w:t>
      </w:r>
    </w:p>
    <w:bookmarkEnd w:id="28"/>
    <w:bookmarkStart w:id="29" w:name="conclusion"/>
    <w:p>
      <w:pPr>
        <w:pStyle w:val="Heading2"/>
      </w:pPr>
      <w:r>
        <w:t xml:space="preserve">9. Conclusion</w:t>
      </w:r>
    </w:p>
    <w:p>
      <w:pPr>
        <w:pStyle w:val="FirstParagraph"/>
      </w:pPr>
      <w:r>
        <w:t xml:space="preserve">In conclusion, this Peer Review Report confirms that the Doctor General Practitioner practicing in Germany Berlin meets and exceeds the professional standards expected of a primary care physician. The Doctor General Practitioner's commitment to clinical excellence, patient-centered care, and ethical practice makes a significant contribution to the healthcare system in Germany Berlin. It is recommended that the Doctor General Practitioner continue their current practices and remain actively engaged in professional development and quality improvement initiatives.</w:t>
      </w:r>
    </w:p>
    <w:bookmarkEnd w:id="29"/>
    <w:p>
      <w:pPr>
        <w:pStyle w:val="BodyText"/>
      </w:pPr>
      <w:r>
        <w:rPr>
          <w:bCs/>
          <w:b/>
        </w:rPr>
        <w:t xml:space="preserve">Prepared by:</w:t>
      </w:r>
    </w:p>
    <w:p>
      <w:pPr>
        <w:pStyle w:val="BodyText"/>
      </w:pPr>
      <w:r>
        <w:t xml:space="preserve">Dr. [Reviewer's Name]</w:t>
      </w:r>
    </w:p>
    <w:p>
      <w:pPr>
        <w:pStyle w:val="BodyText"/>
      </w:pPr>
      <w:r>
        <w:t xml:space="preserve">Peer Review Committee</w:t>
      </w:r>
    </w:p>
    <w:p>
      <w:pPr>
        <w:pStyle w:val="BodyText"/>
      </w:pPr>
      <w:r>
        <w:t xml:space="preserve">Berlin Medical Association</w:t>
      </w:r>
    </w:p>
    <w:p>
      <w:pPr>
        <w:pStyle w:val="BodyText"/>
      </w:pPr>
      <w: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Berlin, Germany</dc:title>
  <dc:creator/>
  <dc:language>en</dc:language>
  <cp:keywords/>
  <dcterms:created xsi:type="dcterms:W3CDTF">2026-10-10T01:21:34Z</dcterms:created>
  <dcterms:modified xsi:type="dcterms:W3CDTF">2026-10-10T01:21:34Z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