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General</w:t>
      </w:r>
      <w:r>
        <w:t xml:space="preserve"> </w:t>
      </w:r>
      <w:r>
        <w:t xml:space="preserve">Practitioner</w:t>
      </w:r>
      <w:r>
        <w:t xml:space="preserve"> </w:t>
      </w:r>
      <w:r>
        <w:t xml:space="preserve">-</w:t>
      </w:r>
      <w:r>
        <w:t xml:space="preserve"> </w:t>
      </w:r>
      <w:r>
        <w:t xml:space="preserve">Kathmandu,</w:t>
      </w:r>
      <w:r>
        <w:t xml:space="preserve"> </w:t>
      </w:r>
      <w:r>
        <w:t xml:space="preserve">Nepal</w:t>
      </w:r>
    </w:p>
    <w:bookmarkStart w:id="20" w:name="peer-review-report"/>
    <w:p>
      <w:pPr>
        <w:pStyle w:val="Heading1"/>
      </w:pPr>
      <w:r>
        <w:t xml:space="preserve">Peer Review Report</w:t>
      </w:r>
    </w:p>
    <w:p>
      <w:pPr>
        <w:pStyle w:val="FirstParagraph"/>
      </w:pPr>
      <w:r>
        <w:t xml:space="preserve">Clinical Competency and Professional Practice Assessment</w:t>
      </w:r>
      <w:r>
        <w:br/>
      </w:r>
      <w:r>
        <w:t xml:space="preserve">Context: Nepal Kathmandu Healthcare Standards</w:t>
      </w:r>
    </w:p>
    <w:bookmarkEnd w:id="20"/>
    <w:p>
      <w:pPr>
        <w:pStyle w:val="BodyText"/>
      </w:pPr>
      <w:r>
        <w:rPr>
          <w:bCs/>
          <w:b/>
        </w:rPr>
        <w:t xml:space="preserve">Report Reference ID:</w:t>
      </w:r>
      <w:r>
        <w:t xml:space="preserve"> </w:t>
      </w:r>
      <w:r>
        <w:t xml:space="preserve">KTM-PR-2023-GP-089</w:t>
      </w:r>
    </w:p>
    <w:p>
      <w:pPr>
        <w:pStyle w:val="BodyText"/>
      </w:pPr>
      <w:r>
        <w:rPr>
          <w:bCs/>
          <w:b/>
        </w:rPr>
        <w:t xml:space="preserve">Date of Review:</w:t>
      </w:r>
      <w:r>
        <w:t xml:space="preserve"> </w:t>
      </w:r>
      <w:r>
        <w:t xml:space="preserve">October 24, 2023</w:t>
      </w:r>
    </w:p>
    <w:p>
      <w:pPr>
        <w:pStyle w:val="BodyText"/>
      </w:pPr>
      <w:r>
        <w:rPr>
          <w:bCs/>
          <w:b/>
        </w:rPr>
        <w:t xml:space="preserve">Subject (Doctor General Practitioner):</w:t>
      </w:r>
      <w:r>
        <w:t xml:space="preserve"> </w:t>
      </w:r>
      <w:r>
        <w:t xml:space="preserve">Dr. [Name Redacted]</w:t>
      </w:r>
    </w:p>
    <w:p>
      <w:pPr>
        <w:pStyle w:val="BodyText"/>
      </w:pPr>
      <w:r>
        <w:rPr>
          <w:bCs/>
          <w:b/>
        </w:rPr>
        <w:t xml:space="preserve">License Number:</w:t>
      </w:r>
      <w:r>
        <w:t xml:space="preserve"> </w:t>
      </w:r>
      <w:r>
        <w:t xml:space="preserve">NMC-XXXXX</w:t>
      </w:r>
    </w:p>
    <w:p>
      <w:pPr>
        <w:pStyle w:val="BodyText"/>
      </w:pPr>
      <w:r>
        <w:rPr>
          <w:bCs/>
          <w:b/>
        </w:rPr>
        <w:t xml:space="preserve">Practice Location:</w:t>
      </w:r>
      <w:r>
        <w:t xml:space="preserve"> </w:t>
      </w:r>
      <w:r>
        <w:t xml:space="preserve">Thamel Medical Center, Kathmandu, Nepal</w:t>
      </w:r>
    </w:p>
    <w:p>
      <w:pPr>
        <w:pStyle w:val="BodyText"/>
      </w:pPr>
      <w:r>
        <w:rPr>
          <w:bCs/>
          <w:b/>
        </w:rPr>
        <w:t xml:space="preserve">Reviewing Body:</w:t>
      </w:r>
      <w:r>
        <w:t xml:space="preserve"> </w:t>
      </w:r>
      <w:r>
        <w:t xml:space="preserve">Kathmandu Medical Peer Review Committee</w:t>
      </w:r>
    </w:p>
    <w:bookmarkStart w:id="21" w:name="introduction-and-scope"/>
    <w:p>
      <w:pPr>
        <w:pStyle w:val="Heading2"/>
      </w:pPr>
      <w:r>
        <w:t xml:space="preserve">1. Introduction and Scope</w:t>
      </w:r>
    </w:p>
    <w:p>
      <w:pPr>
        <w:pStyle w:val="FirstParagraph"/>
      </w:pPr>
      <w:r>
        <w:t xml:space="preserve">This</w:t>
      </w:r>
      <w:r>
        <w:t xml:space="preserve"> </w:t>
      </w:r>
      <w:r>
        <w:rPr>
          <w:bCs/>
          <w:b/>
        </w:rPr>
        <w:t xml:space="preserve">Peer Review Report</w:t>
      </w:r>
      <w:r>
        <w:t xml:space="preserve"> </w:t>
      </w:r>
      <w:r>
        <w:t xml:space="preserve">has been commissioned to evaluate the clinical competence, ethical conduct, and administrative adherence of the subject, a</w:t>
      </w:r>
      <w:r>
        <w:t xml:space="preserve"> </w:t>
      </w:r>
      <w:r>
        <w:rPr>
          <w:bCs/>
          <w:b/>
        </w:rPr>
        <w:t xml:space="preserve">Doctor General Practitioner</w:t>
      </w:r>
      <w:r>
        <w:t xml:space="preserve"> </w:t>
      </w:r>
      <w:r>
        <w:t xml:space="preserve">currently practicing in the bustling metropolitan area of</w:t>
      </w:r>
      <w:r>
        <w:t xml:space="preserve"> </w:t>
      </w:r>
      <w:r>
        <w:rPr>
          <w:bCs/>
          <w:b/>
        </w:rPr>
        <w:t xml:space="preserve">Nepal Kathmandu</w:t>
      </w:r>
      <w:r>
        <w:t xml:space="preserve">. The purpose of this review is to ensure that the medical services provided align with the standards set forth by the Nepal Medical Council (NMC) and the specific clinical guidelines relevant to the diverse demographic found in the Kathmandu Valley.</w:t>
      </w:r>
    </w:p>
    <w:p>
      <w:pPr>
        <w:pStyle w:val="BodyText"/>
      </w:pPr>
      <w:r>
        <w:t xml:space="preserve">As a</w:t>
      </w:r>
      <w:r>
        <w:t xml:space="preserve"> </w:t>
      </w:r>
      <w:r>
        <w:rPr>
          <w:bCs/>
          <w:b/>
        </w:rPr>
        <w:t xml:space="preserve">Doctor General Practitioner</w:t>
      </w:r>
      <w:r>
        <w:t xml:space="preserve"> </w:t>
      </w:r>
      <w:r>
        <w:t xml:space="preserve">in</w:t>
      </w:r>
      <w:r>
        <w:t xml:space="preserve"> </w:t>
      </w:r>
      <w:r>
        <w:rPr>
          <w:bCs/>
          <w:b/>
        </w:rPr>
        <w:t xml:space="preserve">Nepal Kathmandu</w:t>
      </w:r>
      <w:r>
        <w:t xml:space="preserve">, the subject serves as the primary point of contact for a wide array of patients, ranging from local residents to expatriates. The review covers a six-month period of practice, analyzing case files, patient feedback, and direct observation of clinical interactions. The scope includes diagnostic accuracy, treatment planning, prescription practices, and the management of common ailments prevalent in the region, such as respiratory infections, gastrointestinal issues, and non-communicable diseases like hypertension and diabetes.</w:t>
      </w:r>
    </w:p>
    <w:bookmarkEnd w:id="21"/>
    <w:bookmarkStart w:id="22" w:name="Xd9234a7b7b1069a4d22f1c1b7b7829d8b86ff86"/>
    <w:p>
      <w:pPr>
        <w:pStyle w:val="Heading2"/>
      </w:pPr>
      <w:r>
        <w:t xml:space="preserve">2. Clinical Competence and Diagnostic Skills</w:t>
      </w:r>
    </w:p>
    <w:p>
      <w:pPr>
        <w:pStyle w:val="FirstParagraph"/>
      </w:pPr>
      <w:r>
        <w:t xml:space="preserve">The evaluation of the</w:t>
      </w:r>
      <w:r>
        <w:t xml:space="preserve"> </w:t>
      </w:r>
      <w:r>
        <w:rPr>
          <w:bCs/>
          <w:b/>
        </w:rPr>
        <w:t xml:space="preserve">Doctor General Practitioner</w:t>
      </w:r>
      <w:r>
        <w:t xml:space="preserve"> </w:t>
      </w:r>
      <w:r>
        <w:t xml:space="preserve">indicates a high level of proficiency in general medicine. The review committee observed that the doctor demonstrates a thorough understanding of the epidemiological landscape of</w:t>
      </w:r>
      <w:r>
        <w:t xml:space="preserve"> </w:t>
      </w:r>
      <w:r>
        <w:rPr>
          <w:bCs/>
          <w:b/>
        </w:rPr>
        <w:t xml:space="preserve">Nepal Kathmandu</w:t>
      </w:r>
      <w:r>
        <w:t xml:space="preserve">. Specifically, the doctor showed excellent diagnostic acumen in differentiating between common viral fevers and more serious conditions like Dengue fever or Malaria, which are endemic concerns in the Kathmandu Valley during specific seasons.</w:t>
      </w:r>
    </w:p>
    <w:p>
      <w:pPr>
        <w:pStyle w:val="BodyText"/>
      </w:pPr>
      <w:r>
        <w:t xml:space="preserve">Case file audits revealed that the</w:t>
      </w:r>
      <w:r>
        <w:t xml:space="preserve"> </w:t>
      </w:r>
      <w:r>
        <w:rPr>
          <w:bCs/>
          <w:b/>
        </w:rPr>
        <w:t xml:space="preserve">Doctor General Practitioner</w:t>
      </w:r>
      <w:r>
        <w:t xml:space="preserve"> </w:t>
      </w:r>
      <w:r>
        <w:t xml:space="preserve">consistently follows evidence-based medicine protocols. The documentation of patient history is comprehensive, taking into account the socio-economic factors often relevant in the Kathmandu context. The doctor effectively utilizes available diagnostic tools, such as rapid antigen tests and basic laboratory referrals, ensuring that patients receive timely and accurate diagnoses. The ability to manage chronic conditions, particularly in the aging population of Kathmandu, was noted as a significant strength.</w:t>
      </w:r>
    </w:p>
    <w:bookmarkEnd w:id="22"/>
    <w:bookmarkStart w:id="23" w:name="prescription-practices-and-pharmacology"/>
    <w:p>
      <w:pPr>
        <w:pStyle w:val="Heading2"/>
      </w:pPr>
      <w:r>
        <w:t xml:space="preserve">3. Prescription Practices and Pharmacology</w:t>
      </w:r>
    </w:p>
    <w:p>
      <w:pPr>
        <w:pStyle w:val="FirstParagraph"/>
      </w:pPr>
      <w:r>
        <w:t xml:space="preserve">A critical aspect of this</w:t>
      </w:r>
      <w:r>
        <w:t xml:space="preserve"> </w:t>
      </w:r>
      <w:r>
        <w:rPr>
          <w:bCs/>
          <w:b/>
        </w:rPr>
        <w:t xml:space="preserve">Peer Review Report</w:t>
      </w:r>
      <w:r>
        <w:t xml:space="preserve"> </w:t>
      </w:r>
      <w:r>
        <w:t xml:space="preserve">is the assessment of prescription habits. In</w:t>
      </w:r>
      <w:r>
        <w:t xml:space="preserve"> </w:t>
      </w:r>
      <w:r>
        <w:rPr>
          <w:bCs/>
          <w:b/>
        </w:rPr>
        <w:t xml:space="preserve">Nepal Kathmandu</w:t>
      </w:r>
      <w:r>
        <w:t xml:space="preserve">, there is a growing concern regarding the overuse of antibiotics and the availability of unregulated pharmaceuticals. The reviewed</w:t>
      </w:r>
      <w:r>
        <w:t xml:space="preserve"> </w:t>
      </w:r>
      <w:r>
        <w:rPr>
          <w:bCs/>
          <w:b/>
        </w:rPr>
        <w:t xml:space="preserve">Doctor General Practitioner</w:t>
      </w:r>
      <w:r>
        <w:t xml:space="preserve"> </w:t>
      </w:r>
      <w:r>
        <w:t xml:space="preserve">demonstrated responsible prescribing behavior. The audit showed a low rate of unnecessary antibiotic prescriptions for viral upper respiratory tract infections, aligning with global best practices and NMC guidelines.</w:t>
      </w:r>
    </w:p>
    <w:p>
      <w:pPr>
        <w:pStyle w:val="BodyText"/>
      </w:pPr>
      <w:r>
        <w:t xml:space="preserve">Furthermore, the doctor was observed to be mindful of drug interactions and dosage adjustments for pediatric and geriatric patients. The prescriptions were legible, clearly stated, and included necessary instructions for the patient, which is vital given the varying levels of health literacy among the population in Kathmandu. The doctor also showed a willingness to prescribe generic alternatives when appropriate, helping to reduce the financial burden on patients, a crucial consideration in the local healthcare economy.</w:t>
      </w:r>
    </w:p>
    <w:bookmarkEnd w:id="23"/>
    <w:bookmarkStart w:id="24" w:name="Xfa51400a924de4646f713c9fb56666fbaadd6ca"/>
    <w:p>
      <w:pPr>
        <w:pStyle w:val="Heading2"/>
      </w:pPr>
      <w:r>
        <w:t xml:space="preserve">4. Patient Communication and Cultural Sensitivity</w:t>
      </w:r>
    </w:p>
    <w:p>
      <w:pPr>
        <w:pStyle w:val="FirstParagraph"/>
      </w:pPr>
      <w:r>
        <w:t xml:space="preserve">The role of a</w:t>
      </w:r>
      <w:r>
        <w:t xml:space="preserve"> </w:t>
      </w:r>
      <w:r>
        <w:rPr>
          <w:bCs/>
          <w:b/>
        </w:rPr>
        <w:t xml:space="preserve">Doctor General Practitioner</w:t>
      </w:r>
      <w:r>
        <w:t xml:space="preserve"> </w:t>
      </w:r>
      <w:r>
        <w:t xml:space="preserve">extends beyond clinical treatment to effective communication. In the multicultural environment of</w:t>
      </w:r>
      <w:r>
        <w:t xml:space="preserve"> </w:t>
      </w:r>
      <w:r>
        <w:rPr>
          <w:bCs/>
          <w:b/>
        </w:rPr>
        <w:t xml:space="preserve">Nepal Kathmandu</w:t>
      </w:r>
      <w:r>
        <w:t xml:space="preserve">, the ability to communicate with patients from diverse linguistic and cultural backgrounds is essential. The review found that the doctor exhibits excellent bedside manner and empathy. The doctor is proficient in both Nepali and English, allowing for seamless communication with the local populace as well as the international community residing in Kathmandu.</w:t>
      </w:r>
    </w:p>
    <w:p>
      <w:pPr>
        <w:pStyle w:val="BodyText"/>
      </w:pPr>
      <w:r>
        <w:t xml:space="preserve">Patient feedback forms collected during the review period highlighted the doctor's patience and willingness to explain medical conditions in layman's terms. The doctor respects cultural beliefs and practices while gently guiding patients toward scientifically proven treatments. This balance is particularly important in</w:t>
      </w:r>
      <w:r>
        <w:t xml:space="preserve"> </w:t>
      </w:r>
      <w:r>
        <w:rPr>
          <w:bCs/>
          <w:b/>
        </w:rPr>
        <w:t xml:space="preserve">Nepal Kathmandu</w:t>
      </w:r>
      <w:r>
        <w:t xml:space="preserve">, where traditional medicine often coexists with modern allopathic practices. The doctor's approach fosters trust and improves patient compliance with treatment plans.</w:t>
      </w:r>
    </w:p>
    <w:bookmarkEnd w:id="24"/>
    <w:bookmarkStart w:id="25" w:name="ethical-conduct-and-professionalism"/>
    <w:p>
      <w:pPr>
        <w:pStyle w:val="Heading2"/>
      </w:pPr>
      <w:r>
        <w:t xml:space="preserve">5. Ethical Conduct and Professionalism</w:t>
      </w:r>
    </w:p>
    <w:p>
      <w:pPr>
        <w:pStyle w:val="FirstParagraph"/>
      </w:pPr>
      <w:r>
        <w:t xml:space="preserve">Adherence to the code of ethics is paramount for any medical professional. This</w:t>
      </w:r>
      <w:r>
        <w:t xml:space="preserve"> </w:t>
      </w:r>
      <w:r>
        <w:rPr>
          <w:bCs/>
          <w:b/>
        </w:rPr>
        <w:t xml:space="preserve">Peer Review Report</w:t>
      </w:r>
      <w:r>
        <w:t xml:space="preserve"> </w:t>
      </w:r>
      <w:r>
        <w:t xml:space="preserve">confirms that the</w:t>
      </w:r>
      <w:r>
        <w:t xml:space="preserve"> </w:t>
      </w:r>
      <w:r>
        <w:rPr>
          <w:bCs/>
          <w:b/>
        </w:rPr>
        <w:t xml:space="preserve">Doctor General Practitioner</w:t>
      </w:r>
      <w:r>
        <w:t xml:space="preserve"> </w:t>
      </w:r>
      <w:r>
        <w:t xml:space="preserve">maintains the highest standards of professional integrity. There were no instances of conflicts of interest, bribery, or unethical referral practices observed. The doctor maintains strict patient confidentiality, adhering to privacy laws and ethical norms.</w:t>
      </w:r>
    </w:p>
    <w:p>
      <w:pPr>
        <w:pStyle w:val="BodyText"/>
      </w:pPr>
      <w:r>
        <w:t xml:space="preserve">The doctor actively participates in continuing medical education (CME) programs organized by medical associations in Kathmandu, demonstrating a commitment to lifelong learning. This is vital in a rapidly evolving medical field. The doctor also collaborates well with specialists and other healthcare providers in the Kathmandu Valley, ensuring that patients requiring advanced care are referred promptly and appropriately.</w:t>
      </w:r>
    </w:p>
    <w:bookmarkEnd w:id="25"/>
    <w:bookmarkStart w:id="26" w:name="areas-for-improvement"/>
    <w:p>
      <w:pPr>
        <w:pStyle w:val="Heading2"/>
      </w:pPr>
      <w:r>
        <w:t xml:space="preserve">6. Areas for Improvement</w:t>
      </w:r>
    </w:p>
    <w:p>
      <w:pPr>
        <w:pStyle w:val="FirstParagraph"/>
      </w:pPr>
      <w:r>
        <w:t xml:space="preserve">While the overall performance is commendable, this</w:t>
      </w:r>
      <w:r>
        <w:t xml:space="preserve"> </w:t>
      </w:r>
      <w:r>
        <w:rPr>
          <w:bCs/>
          <w:b/>
        </w:rPr>
        <w:t xml:space="preserve">Peer Review Report</w:t>
      </w:r>
      <w:r>
        <w:t xml:space="preserve"> </w:t>
      </w:r>
      <w:r>
        <w:t xml:space="preserve">identifies a few areas for enhancement. The documentation in the electronic medical record system could be more detailed regarding follow-up plans. Additionally, given the rising prevalence of lifestyle diseases in</w:t>
      </w:r>
      <w:r>
        <w:t xml:space="preserve"> </w:t>
      </w:r>
      <w:r>
        <w:rPr>
          <w:bCs/>
          <w:b/>
        </w:rPr>
        <w:t xml:space="preserve">Nepal Kathmandu</w:t>
      </w:r>
      <w:r>
        <w:t xml:space="preserve">, the doctor is encouraged to incorporate more structured health education and preventive counseling into routine consultations. Strengthening the referral network with tertiary care hospitals in Kathmandu could also benefit complex cases.</w:t>
      </w:r>
    </w:p>
    <w:bookmarkEnd w:id="26"/>
    <w:bookmarkStart w:id="27" w:name="conclusion-and-recommendation"/>
    <w:p>
      <w:pPr>
        <w:pStyle w:val="Heading2"/>
      </w:pPr>
      <w:r>
        <w:t xml:space="preserve">7. Conclusion and Recommendation</w:t>
      </w:r>
    </w:p>
    <w:p>
      <w:pPr>
        <w:pStyle w:val="FirstParagraph"/>
      </w:pPr>
      <w:r>
        <w:t xml:space="preserve">Based on the comprehensive evaluation conducted by the committee, it is concluded that the subject, a</w:t>
      </w:r>
      <w:r>
        <w:t xml:space="preserve"> </w:t>
      </w:r>
      <w:r>
        <w:rPr>
          <w:bCs/>
          <w:b/>
        </w:rPr>
        <w:t xml:space="preserve">Doctor General Practitioner</w:t>
      </w:r>
      <w:r>
        <w:t xml:space="preserve"> </w:t>
      </w:r>
      <w:r>
        <w:t xml:space="preserve">practicing in</w:t>
      </w:r>
      <w:r>
        <w:t xml:space="preserve"> </w:t>
      </w:r>
      <w:r>
        <w:rPr>
          <w:bCs/>
          <w:b/>
        </w:rPr>
        <w:t xml:space="preserve">Nepal Kathmandu</w:t>
      </w:r>
      <w:r>
        <w:t xml:space="preserve">, meets and in many aspects exceeds the required standards of clinical practice. The doctor demonstrates strong diagnostic skills, ethical integrity, and a patient-centered approach that is well-suited to the needs of the Kathmandu community.</w:t>
      </w:r>
    </w:p>
    <w:p>
      <w:pPr>
        <w:pStyle w:val="BodyText"/>
      </w:pPr>
      <w:r>
        <w:t xml:space="preserve">Therefore, this</w:t>
      </w:r>
      <w:r>
        <w:t xml:space="preserve"> </w:t>
      </w:r>
      <w:r>
        <w:rPr>
          <w:bCs/>
          <w:b/>
        </w:rPr>
        <w:t xml:space="preserve">Peer Review Report</w:t>
      </w:r>
      <w:r>
        <w:t xml:space="preserve"> </w:t>
      </w:r>
      <w:r>
        <w:t xml:space="preserve">recommends the full renewal of the doctor's practice privileges. The committee suggests that the doctor addresses the minor areas of improvement noted above to further enhance the quality of care provided. The doctor is recognized as a valuable asset to the healthcare system in</w:t>
      </w:r>
      <w:r>
        <w:t xml:space="preserve"> </w:t>
      </w:r>
      <w:r>
        <w:rPr>
          <w:bCs/>
          <w:b/>
        </w:rPr>
        <w:t xml:space="preserve">Nepal Kathmandu</w:t>
      </w:r>
      <w:r>
        <w:t xml:space="preserve">.</w:t>
      </w:r>
    </w:p>
    <w:p>
      <w:pPr>
        <w:pStyle w:val="BodyText"/>
      </w:pPr>
      <w:r>
        <w:t xml:space="preserve">Dr. Rajesh Sharma</w:t>
      </w:r>
    </w:p>
    <w:p>
      <w:pPr>
        <w:pStyle w:val="BodyText"/>
      </w:pPr>
      <w:r>
        <w:t xml:space="preserve">Lead Reviewer</w:t>
      </w:r>
      <w:r>
        <w:br/>
      </w:r>
      <w:r>
        <w:t xml:space="preserve">Kathmandu Medical Peer Review Committee</w:t>
      </w:r>
    </w:p>
    <w:p>
      <w:pPr>
        <w:pStyle w:val="BodyText"/>
      </w:pPr>
      <w:r>
        <w:t xml:space="preserve">Dr. Anita Gurung</w:t>
      </w:r>
    </w:p>
    <w:p>
      <w:pPr>
        <w:pStyle w:val="BodyText"/>
      </w:pPr>
      <w:r>
        <w:t xml:space="preserve">Committee Chairperson</w:t>
      </w:r>
      <w:r>
        <w:br/>
      </w:r>
      <w:r>
        <w:t xml:space="preserve">Nepal Medical Council Representative</w:t>
      </w:r>
    </w:p>
    <w:p>
      <w:pPr>
        <w:pStyle w:val="BodyText"/>
      </w:pPr>
      <w:r>
        <w:t xml:space="preserve">This document is confidential and intended solely for the use of the individuals and entities named above.</w:t>
      </w:r>
      <w:r>
        <w:br/>
      </w:r>
      <w:r>
        <w:t xml:space="preserve">Generated for Peer Review Purposes in Nepal Kathmandu.</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General Practitioner - Kathmandu, Nepal</dc:title>
  <dc:creator/>
  <dc:language>en</dc:language>
  <cp:keywords/>
  <dcterms:created xsi:type="dcterms:W3CDTF">2026-10-10T07:35:49Z</dcterms:created>
  <dcterms:modified xsi:type="dcterms:W3CDTF">2026-10-10T07:35:49Z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