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Barcelona Medical Ethics and Quality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clinical competence, and ethical adherence of a Doctor General Practitioner operating within the healthcare system of Spain Barcelona. The primary objective of this review is to ensure that the practitioner maintains the high standards expected by the Catalan Health Service (CatSalut) and the College of Physicians of Barcelona. Given the unique demographic and cultural landscape of Spain Barcelona, this report specifically assesses the doctor's ability to manage a diverse patient population, navigate the local healthcare infrastructure, and provide comprehensive primary care in accordance with current Spanish medical regulations.</w:t>
      </w:r>
    </w:p>
    <w:bookmarkEnd w:id="21"/>
    <w:bookmarkStart w:id="22" w:name="X45c1b4156b66fede970d38e87ba1f3035493e48"/>
    <w:p>
      <w:pPr>
        <w:pStyle w:val="Heading2"/>
      </w:pPr>
      <w:r>
        <w:t xml:space="preserve">2. Clinical Competence and Diagnostic Accuracy</w:t>
      </w:r>
    </w:p>
    <w:p>
      <w:pPr>
        <w:pStyle w:val="FirstParagraph"/>
      </w:pPr>
      <w:r>
        <w:t xml:space="preserve">The core function of a Doctor General Practitioner is to serve as the first point of contact for patients. In the context of Spain Barcelona, where access to specialized care is often mediated through primary care, the diagnostic accuracy of the general practitioner is paramount. The review examined a sample of patient files over the last twelve months. The findings indicate that the Doctor General Practitioner demonstrates a robust understanding of internal medicine, pediatrics, and geriatrics.</w:t>
      </w:r>
    </w:p>
    <w:p>
      <w:pPr>
        <w:pStyle w:val="BodyText"/>
      </w:pPr>
      <w:r>
        <w:t xml:space="preserve">Specifically, the practitioner showed excellent proficiency in managing chronic conditions prevalent in the region, such as hypertension, type 2 diabetes, and respiratory issues exacerbated by urban environmental factors. The review noted that the doctor adheres strictly to the clinical guidelines issued by the Spanish Society of General and Family Physicians (SEMG). Furthermore, the Doctor General Practitioner effectively utilizes the electronic health record systems standard in Spain Barcelona, ensuring that patient data is accurate, up-to-date, and accessible to specialists when referrals are necessary.</w:t>
      </w:r>
    </w:p>
    <w:bookmarkEnd w:id="22"/>
    <w:bookmarkStart w:id="23" w:name="Xe4e0c5880374dc3e94b4669e601072be157e53b"/>
    <w:p>
      <w:pPr>
        <w:pStyle w:val="Heading2"/>
      </w:pPr>
      <w:r>
        <w:t xml:space="preserve">3. Patient Communication and Cultural Competence</w:t>
      </w:r>
    </w:p>
    <w:p>
      <w:pPr>
        <w:pStyle w:val="FirstParagraph"/>
      </w:pPr>
      <w:r>
        <w:t xml:space="preserve">Spain Barcelona is a cosmopolitan city with a highly diverse population, including residents from various linguistic and cultural backgrounds. A critical aspect of this Peer Review Report is the evaluation of the Doctor General Practitioner's communication skills. The review confirms that the practitioner is fluent in both Spanish and Catalan, which is essential for effective communication with the local population and compliance with regional language laws.</w:t>
      </w:r>
    </w:p>
    <w:p>
      <w:pPr>
        <w:pStyle w:val="BodyText"/>
      </w:pPr>
      <w:r>
        <w:t xml:space="preserve">The doctor demonstrates empathy and active listening skills, fostering a trusting relationship with patients. This is particularly important in primary care settings in Spain Barcelona, where long-term patient-doctor relationships are the norm. The review also assessed the doctor's ability to explain complex medical information in layman's terms, ensuring that patients from all educational backgrounds understand their diagnosis and treatment plans. The Doctor General Practitioner was observed using appropriate interpreter services when necessary, showing a commitment to inclusivity and patient-centered care.</w:t>
      </w:r>
    </w:p>
    <w:bookmarkEnd w:id="23"/>
    <w:bookmarkStart w:id="24" w:name="X90ff44a3b2fe96e4404222c6bc67d7e2b61100f"/>
    <w:p>
      <w:pPr>
        <w:pStyle w:val="Heading2"/>
      </w:pPr>
      <w:r>
        <w:t xml:space="preserve">4. Adherence to Ethical Standards and Regulations</w:t>
      </w:r>
    </w:p>
    <w:p>
      <w:pPr>
        <w:pStyle w:val="FirstParagraph"/>
      </w:pPr>
      <w:r>
        <w:t xml:space="preserve">Ethical practice is non-negotiable in the medical profession. This Peer Review Report thoroughly examined the Doctor General Practitioner's adherence to the ethical codes established by the College of Physicians of Barcelona and national Spanish law. The review found no instances of ethical breaches, conflicts of interest, or violations of patient confidentiality.</w:t>
      </w:r>
    </w:p>
    <w:p>
      <w:pPr>
        <w:pStyle w:val="BodyText"/>
      </w:pPr>
      <w:r>
        <w:t xml:space="preserve">The practitioner respects patient autonomy, ensuring informed consent is obtained for all procedures and treatments. Additionally, the doctor maintains professional boundaries and treats all patients with dignity and respect, regardless of their socioeconomic status or background. The review also confirmed that the Doctor General Practitioner is up-to-date with continuing medical education requirements mandated in Spain Barcelona, demonstrating a commitment to professional growth and ethical practice.</w:t>
      </w:r>
    </w:p>
    <w:bookmarkEnd w:id="24"/>
    <w:bookmarkStart w:id="25" w:name="collaboration-and-referral-management"/>
    <w:p>
      <w:pPr>
        <w:pStyle w:val="Heading2"/>
      </w:pPr>
      <w:r>
        <w:t xml:space="preserve">5. Collaboration and Referral Management</w:t>
      </w:r>
    </w:p>
    <w:p>
      <w:pPr>
        <w:pStyle w:val="FirstParagraph"/>
      </w:pPr>
      <w:r>
        <w:t xml:space="preserve">Effective primary care in Spain Barcelona requires seamless collaboration with specialists, hospitals, and community health services. This Peer Review Report evaluated the Doctor General Practitioner's referral patterns and communication with other healthcare providers. The findings indicate that the doctor makes appropriate referrals, avoiding both under-referral and unnecessary over-referral.</w:t>
      </w:r>
    </w:p>
    <w:p>
      <w:pPr>
        <w:pStyle w:val="BodyText"/>
      </w:pPr>
      <w:r>
        <w:t xml:space="preserve">The Doctor General Practitioner maintains good relationships with specialists at major hospitals in Spain Barcelona, such as Hospital Clínic and Hospital de la Santa Creu i Sant Pau. The review noted that referral letters are detailed and informative, facilitating efficient specialist consultations. Furthermore, the doctor actively participates in multidisciplinary team meetings, contributing valuable insights to patient care plans. This collaborative approach ensures that patients receive coordinated and comprehensive care.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Doctor General Practitioner is deemed to be performing at a high professional standard. The practitioner exhibits strong clinical competence, excellent communication skills, and unwavering ethical integrity. The review highlights the doctor's ability to adapt to the specific needs of the population in Spain Barcelona, making them a valuable asset to the local healthcare system.</w:t>
      </w:r>
    </w:p>
    <w:p>
      <w:pPr>
        <w:pStyle w:val="BodyText"/>
      </w:pPr>
      <w:r>
        <w:t xml:space="preserve">While the overall performance is commendable, the review suggests that the Doctor General Practitioner could further enhance their practice by incorporating more digital health tools for patient education and remote monitoring. This would align with the ongoing digital transformation of healthcare in Spain Barcelona. Additionally, continued focus on preventive medicine and health promotion initiatives would benefit the community.</w:t>
      </w:r>
    </w:p>
    <w:p>
      <w:pPr>
        <w:pStyle w:val="BodyText"/>
      </w:pPr>
      <w:r>
        <w:t xml:space="preserve">In conclusion, this Peer Review Report affirms that the Doctor General Practitioner meets and exceeds the expectations set by the medical community in Spain Barcelona. The practitioner is recommended for continued practice without restrictions. This report serves as a testament to the doctor's dedication to providing high-quality, patient-centered care in a dynamic and diverse healthcare environment.</w:t>
      </w:r>
    </w:p>
    <w:bookmarkEnd w:id="26"/>
    <w:p>
      <w:pPr>
        <w:pStyle w:val="BodyText"/>
      </w:pPr>
      <w:r>
        <w:rPr>
          <w:bCs/>
          <w:b/>
        </w:rPr>
        <w:t xml:space="preserve">Reviewed by:</w:t>
      </w:r>
    </w:p>
    <w:p>
      <w:pPr>
        <w:pStyle w:val="BodyText"/>
      </w:pPr>
      <w:r>
        <w:t xml:space="preserve">Dr. Elena Martinez</w:t>
      </w:r>
    </w:p>
    <w:p>
      <w:pPr>
        <w:pStyle w:val="BodyText"/>
      </w:pPr>
      <w:r>
        <w:t xml:space="preserve">Senior Peer Reviewer</w:t>
      </w:r>
    </w:p>
    <w:p>
      <w:pPr>
        <w:pStyle w:val="BodyText"/>
      </w:pPr>
      <w:r>
        <w:t xml:space="preserve">Barcelona Medical Ethics and Quality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Spain Barcelona</dc:title>
  <dc:creator/>
  <dc:language>en</dc:language>
  <cp:keywords/>
  <dcterms:created xsi:type="dcterms:W3CDTF">2026-10-10T04:13:15Z</dcterms:created>
  <dcterms:modified xsi:type="dcterms:W3CDTF">2026-10-10T04:13:15Z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