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Sri</w:t>
      </w:r>
      <w:r>
        <w:t xml:space="preserve"> </w:t>
      </w:r>
      <w:r>
        <w:t xml:space="preserve">Lanka</w:t>
      </w:r>
      <w:r>
        <w:t xml:space="preserve"> </w:t>
      </w:r>
      <w:r>
        <w:t xml:space="preserve">Colombo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Doctor General Practitioner</w:t>
      </w:r>
    </w:p>
    <w:p>
      <w:pPr>
        <w:pStyle w:val="BodyText"/>
      </w:pPr>
      <w:r>
        <w:rPr>
          <w:bCs/>
          <w:b/>
        </w:rPr>
        <w:t xml:space="preserve">Location:</w:t>
      </w:r>
      <w:r>
        <w:t xml:space="preserve"> </w:t>
      </w:r>
      <w:r>
        <w:t xml:space="preserve">Sri Lanka Colombo</w:t>
      </w:r>
    </w:p>
    <w:p>
      <w:pPr>
        <w:pStyle w:val="BodyText"/>
      </w:pPr>
      <w:r>
        <w:rPr>
          <w:bCs/>
          <w:b/>
        </w:rPr>
        <w:t xml:space="preserve">Date of Review:</w:t>
      </w:r>
      <w:r>
        <w:t xml:space="preserve"> </w:t>
      </w:r>
      <w:r>
        <w:t xml:space="preserve">October 10, 2023</w:t>
      </w:r>
    </w:p>
    <w:bookmarkEnd w:id="20"/>
    <w:bookmarkStart w:id="21" w:name="introduction"/>
    <w:p>
      <w:pPr>
        <w:pStyle w:val="Heading2"/>
      </w:pPr>
      <w:r>
        <w:t xml:space="preserve">Introduction</w:t>
      </w:r>
    </w:p>
    <w:p>
      <w:pPr>
        <w:pStyle w:val="FirstParagraph"/>
      </w:pPr>
      <w:r>
        <w:t xml:space="preserve">This Peer Review Report has been prepared to evaluate the professional performance, clinical competence, and ethical standards of a Doctor General Practitioner practicing in Sri Lanka Colombo. The review aims to ensure that the highest standards of medical care are maintained, aligning with the guidelines set by the Sri Lanka Medical Council and other relevant health authorities. The assessment covers various aspects of the Doctor General Practitioner's practice, including patient care, diagnostic accuracy, treatment plans, communication skills, and adherence to medical ethics.</w:t>
      </w:r>
    </w:p>
    <w:bookmarkEnd w:id="21"/>
    <w:bookmarkStart w:id="22" w:name="background-information"/>
    <w:p>
      <w:pPr>
        <w:pStyle w:val="Heading2"/>
      </w:pPr>
      <w:r>
        <w:t xml:space="preserve">Background Information</w:t>
      </w:r>
    </w:p>
    <w:p>
      <w:pPr>
        <w:pStyle w:val="FirstParagraph"/>
      </w:pPr>
      <w:r>
        <w:t xml:space="preserve">The Doctor General Practitioner under review has been practicing in Sri Lanka Colombo for over five years. During this period, they have established a reputation for providing comprehensive primary healthcare services to a diverse patient population. The practice is located in a busy urban area, serving both local residents and expatriates. The Doctor General Practitioner is known for their approachable demeanor and commitment to patient-centered care.</w:t>
      </w:r>
    </w:p>
    <w:bookmarkEnd w:id="22"/>
    <w:bookmarkStart w:id="23" w:name="clinical-competence"/>
    <w:p>
      <w:pPr>
        <w:pStyle w:val="Heading2"/>
      </w:pPr>
      <w:r>
        <w:t xml:space="preserve">Clinical Competence</w:t>
      </w:r>
    </w:p>
    <w:p>
      <w:pPr>
        <w:pStyle w:val="FirstParagraph"/>
      </w:pPr>
      <w:r>
        <w:t xml:space="preserve">The clinical competence of the Doctor General Practitioner was assessed through a thorough review of patient records, case studies, and direct observation of consultations. The findings indicate that the Doctor General Practitioner demonstrates a strong understanding of general medical principles and is adept at managing a wide range of common health conditions. Their diagnostic skills are particularly noteworthy, as they consistently arrive at accurate diagnoses and develop effective treatment plans.</w:t>
      </w:r>
    </w:p>
    <w:p>
      <w:pPr>
        <w:pStyle w:val="BodyText"/>
      </w:pPr>
      <w:r>
        <w:t xml:space="preserve">In Sri Lanka Colombo, where the prevalence of certain diseases such as diabetes, hypertension, and respiratory infections is high, the Doctor General Practitioner has shown a proactive approach to disease management and prevention. They regularly update their knowledge and skills through continuing medical education, ensuring that their practice remains current and evidence-based.</w:t>
      </w:r>
    </w:p>
    <w:bookmarkEnd w:id="23"/>
    <w:bookmarkStart w:id="24" w:name="patient-care-and-communication"/>
    <w:p>
      <w:pPr>
        <w:pStyle w:val="Heading2"/>
      </w:pPr>
      <w:r>
        <w:t xml:space="preserve">Patient Care and Communication</w:t>
      </w:r>
    </w:p>
    <w:p>
      <w:pPr>
        <w:pStyle w:val="FirstParagraph"/>
      </w:pPr>
      <w:r>
        <w:t xml:space="preserve">Patient care and communication are critical components of a Doctor General Practitioner's role. The review found that the Doctor General Practitioner excels in these areas, demonstrating empathy, patience, and clarity in their interactions with patients. They take the time to listen to patients' concerns, explain medical conditions in understandable terms, and involve patients in decision-making processes regarding their care.</w:t>
      </w:r>
    </w:p>
    <w:p>
      <w:pPr>
        <w:pStyle w:val="BodyText"/>
      </w:pPr>
      <w:r>
        <w:t xml:space="preserve">In the multicultural environment of Sri Lanka Colombo, the Doctor General Practitioner's ability to communicate effectively with patients from diverse backgrounds is particularly valuable. They are sensitive to cultural differences and tailor their approach to meet the needs of each individual patient.</w:t>
      </w:r>
    </w:p>
    <w:bookmarkEnd w:id="24"/>
    <w:bookmarkStart w:id="25" w:name="ethical-standards-and-professionalism"/>
    <w:p>
      <w:pPr>
        <w:pStyle w:val="Heading2"/>
      </w:pPr>
      <w:r>
        <w:t xml:space="preserve">Ethical Standards and Professionalism</w:t>
      </w:r>
    </w:p>
    <w:p>
      <w:pPr>
        <w:pStyle w:val="FirstParagraph"/>
      </w:pPr>
      <w:r>
        <w:t xml:space="preserve">The ethical standards and professionalism of the Doctor General Practitioner were evaluated based on their adherence to the code of conduct set by the Sri Lanka Medical Council. The review found that the Doctor General Practitioner maintains the highest ethical standards, respecting patient confidentiality, obtaining informed consent, and avoiding conflicts of interest. They are also committed to promoting health equity and ensuring that all patients receive fair and unbiased care.</w:t>
      </w:r>
    </w:p>
    <w:bookmarkEnd w:id="25"/>
    <w:bookmarkStart w:id="26" w:name="areas-for-improvement"/>
    <w:p>
      <w:pPr>
        <w:pStyle w:val="Heading2"/>
      </w:pPr>
      <w:r>
        <w:t xml:space="preserve">Areas for Improvement</w:t>
      </w:r>
    </w:p>
    <w:p>
      <w:pPr>
        <w:pStyle w:val="FirstParagraph"/>
      </w:pPr>
      <w:r>
        <w:t xml:space="preserve">While the Doctor General Practitioner's performance is commendable, there are a few areas where improvement could be made. For instance, the review noted that the documentation of patient records could be more detailed and consistent. Additionally, the Doctor General Practitioner could benefit from further training in managing complex chronic conditions, which are increasingly common in Sri Lanka Colombo.</w:t>
      </w:r>
    </w:p>
    <w:bookmarkEnd w:id="26"/>
    <w:bookmarkStart w:id="27" w:name="conclusion"/>
    <w:p>
      <w:pPr>
        <w:pStyle w:val="Heading2"/>
      </w:pPr>
      <w:r>
        <w:t xml:space="preserve">Conclusion</w:t>
      </w:r>
    </w:p>
    <w:p>
      <w:pPr>
        <w:pStyle w:val="FirstParagraph"/>
      </w:pPr>
      <w:r>
        <w:t xml:space="preserve">In conclusion, this Peer Review Report confirms that the Doctor General Practitioner practicing in Sri Lanka Colombo is a competent, ethical, and patient-centered healthcare provider. Their contributions to the community are significant, and they play a vital role in maintaining the health and well-being of their patients. With continued professional development and attention to the areas identified for improvement, the Doctor General Practitioner is well-positioned to continue delivering high-quality care in Sri Lanka Colombo.</w:t>
      </w:r>
    </w:p>
    <w:bookmarkEnd w:id="27"/>
    <w:p>
      <w:pPr>
        <w:pStyle w:val="BodyText"/>
      </w:pPr>
      <w:r>
        <w:rPr>
          <w:bCs/>
          <w:b/>
        </w:rPr>
        <w:t xml:space="preserve">Reviewed by:</w:t>
      </w:r>
    </w:p>
    <w:p>
      <w:pPr>
        <w:pStyle w:val="BodyText"/>
      </w:pPr>
      <w:r>
        <w:t xml:space="preserve">Dr. Jane Doe</w:t>
      </w:r>
    </w:p>
    <w:p>
      <w:pPr>
        <w:pStyle w:val="BodyText"/>
      </w:pPr>
      <w:r>
        <w:t xml:space="preserve">Senior Consultant, Internal Medicine</w:t>
      </w:r>
    </w:p>
    <w:p>
      <w:pPr>
        <w:pStyle w:val="BodyText"/>
      </w:pPr>
      <w:r>
        <w:t xml:space="preserve">Sri Lanka Medical Council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Doctor General Practitioner - Sri Lanka Colombo</dc:title>
  <dc:creator/>
  <dc:language>en</dc:language>
  <cp:keywords/>
  <dcterms:created xsi:type="dcterms:W3CDTF">2026-10-10T05:10:12Z</dcterms:created>
  <dcterms:modified xsi:type="dcterms:W3CDTF">2026-10-10T05:10:12Z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