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r>
        <w:br/>
      </w:r>
      <w:r>
        <w:rPr>
          <w:bCs/>
          <w:b/>
        </w:rPr>
        <w:t xml:space="preserve">Location:</w:t>
      </w:r>
      <w:r>
        <w:t xml:space="preserve"> </w:t>
      </w:r>
      <w:r>
        <w:t xml:space="preserve">Switzerland Zurich</w:t>
      </w:r>
      <w:r>
        <w:br/>
      </w:r>
      <w:r>
        <w:rPr>
          <w:bCs/>
          <w:b/>
        </w:rPr>
        <w:t xml:space="preserve">Date of Review:</w:t>
      </w:r>
      <w:r>
        <w:t xml:space="preserve"> </w:t>
      </w:r>
      <w:r>
        <w:t xml:space="preserve">October 24, 2023</w:t>
      </w:r>
      <w:r>
        <w:br/>
      </w: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conducted in accordance with the professional standards set forth by the Swiss Medical Association (FMH) and the specific regulatory requirements of the canton of Zurich. The purpose of this review is to evaluate the clinical competence, ethical conduct, and administrative efficiency of the Doctor General Practitioner under assessment. The review focuses on the quality of primary care provided within the Zurich healthcare system, ensuring alignment with national guidelines and local patient expectations.</w:t>
      </w:r>
    </w:p>
    <w:p>
      <w:pPr>
        <w:pStyle w:val="BodyText"/>
      </w:pPr>
      <w:r>
        <w:t xml:space="preserve">The assessment covers medical record audits, patient feedback analysis, adherence to clinical guidelines, and professional collaboration with specialists and hospitals in the Zurich region. This document serves as an official record of the peer review process and provides recommendations for continuous professional development.</w:t>
      </w:r>
    </w:p>
    <w:bookmarkEnd w:id="21"/>
    <w:bookmarkStart w:id="22" w:name="X5b34a8cdaf1fd6c59d62e0a98ea0889e79095b4"/>
    <w:p>
      <w:pPr>
        <w:pStyle w:val="Heading2"/>
      </w:pPr>
      <w:r>
        <w:t xml:space="preserve">2. Professional Background and Qualifications</w:t>
      </w:r>
    </w:p>
    <w:p>
      <w:pPr>
        <w:pStyle w:val="FirstParagraph"/>
      </w:pPr>
      <w:r>
        <w:t xml:space="preserve">The Doctor General Practitioner holds a valid FMH title in General Practice and is registered with the Zurich Medical Association. The practitioner has completed the required residency training and has been practicing in Zurich for over five years. The review confirms that all necessary certifications, including those for emergency care and chronic disease management, are up to date. The practitioner demonstrates a strong understanding of the Swiss healthcare system, including the mandatory health insurance framework and the role of primary care in coordinating patient care.</w:t>
      </w:r>
    </w:p>
    <w:bookmarkEnd w:id="22"/>
    <w:bookmarkStart w:id="26" w:name="clinical-competence-and-quality-of-care"/>
    <w:p>
      <w:pPr>
        <w:pStyle w:val="Heading2"/>
      </w:pPr>
      <w:r>
        <w:t xml:space="preserve">3. Clinical Competence and Quality of Care</w:t>
      </w:r>
    </w:p>
    <w:bookmarkStart w:id="23" w:name="diagnostic-accuracy"/>
    <w:p>
      <w:pPr>
        <w:pStyle w:val="Heading3"/>
      </w:pPr>
      <w:r>
        <w:t xml:space="preserve">3.1 Diagnostic Accuracy</w:t>
      </w:r>
    </w:p>
    <w:p>
      <w:pPr>
        <w:pStyle w:val="FirstParagraph"/>
      </w:pPr>
      <w:r>
        <w:t xml:space="preserve">Audit of 50 randomly selected patient files revealed a high level of diagnostic accuracy. The Doctor General Practitioner consistently applies evidence-based medicine and follows the Swiss guidelines for common conditions such as hypertension, diabetes, and respiratory infections. Differential diagnoses are thoroughly documented, and referrals to specialists in Zurich hospitals are made appropriately when necessary.</w:t>
      </w:r>
    </w:p>
    <w:bookmarkEnd w:id="23"/>
    <w:bookmarkStart w:id="24" w:name="treatment-plans"/>
    <w:p>
      <w:pPr>
        <w:pStyle w:val="Heading3"/>
      </w:pPr>
      <w:r>
        <w:t xml:space="preserve">3.2 Treatment Plans</w:t>
      </w:r>
    </w:p>
    <w:p>
      <w:pPr>
        <w:pStyle w:val="FirstParagraph"/>
      </w:pPr>
      <w:r>
        <w:t xml:space="preserve">Treatment plans are individualized and patient-centered. The practitioner demonstrates proficiency in managing chronic diseases, with regular monitoring and adjustments as needed. Preventive care, including vaccinations and health screenings, is actively promoted in line with the recommendations of the Swiss Federal Office of Public Health.</w:t>
      </w:r>
    </w:p>
    <w:bookmarkEnd w:id="24"/>
    <w:bookmarkStart w:id="25" w:name="medication-management"/>
    <w:p>
      <w:pPr>
        <w:pStyle w:val="Heading3"/>
      </w:pPr>
      <w:r>
        <w:t xml:space="preserve">3.3 Medication Management</w:t>
      </w:r>
    </w:p>
    <w:p>
      <w:pPr>
        <w:pStyle w:val="FirstParagraph"/>
      </w:pPr>
      <w:r>
        <w:t xml:space="preserve">Prescription practices are reviewed and found to be compliant with Swiss regulations. The Doctor General Practitioner shows careful consideration of drug interactions, allergies, and patient-specific factors. There is a notable emphasis on minimizing polypharmacy in elderly patients, which is a critical aspect of primary care in Zurich’s aging population.</w:t>
      </w:r>
    </w:p>
    <w:bookmarkEnd w:id="25"/>
    <w:bookmarkEnd w:id="26"/>
    <w:bookmarkStart w:id="27" w:name="patient-communication-and-satisfaction"/>
    <w:p>
      <w:pPr>
        <w:pStyle w:val="Heading2"/>
      </w:pPr>
      <w:r>
        <w:t xml:space="preserve">4. Patient Communication and Satisfaction</w:t>
      </w:r>
    </w:p>
    <w:p>
      <w:pPr>
        <w:pStyle w:val="FirstParagraph"/>
      </w:pPr>
      <w:r>
        <w:t xml:space="preserve">Patient feedback collected through anonymous surveys indicates a high level of satisfaction with the Doctor General Practitioner. Patients appreciate the practitioner’s clear communication, empathy, and willingness to listen. The multilingual environment of Zurich is well-managed, with the practitioner demonstrating proficiency in German and English, and access to interpretation services when needed. Complaints are rare and are addressed promptly and professionally.</w:t>
      </w:r>
    </w:p>
    <w:bookmarkEnd w:id="27"/>
    <w:bookmarkStart w:id="28" w:name="documentation-and-record-keeping"/>
    <w:p>
      <w:pPr>
        <w:pStyle w:val="Heading2"/>
      </w:pPr>
      <w:r>
        <w:t xml:space="preserve">5. Documentation and Record Keeping</w:t>
      </w:r>
    </w:p>
    <w:p>
      <w:pPr>
        <w:pStyle w:val="FirstParagraph"/>
      </w:pPr>
      <w:r>
        <w:t xml:space="preserve">Medical records are maintained in accordance with Swiss data protection laws and professional standards. Documentation is thorough, timely, and legible. Electronic health records are used effectively, ensuring continuity of care and facilitating communication with other healthcare providers in Zurich. The review found no significant deficiencies in record-keeping practices.</w:t>
      </w:r>
    </w:p>
    <w:bookmarkEnd w:id="28"/>
    <w:bookmarkStart w:id="29" w:name="professional-collaboration-and-ethics"/>
    <w:p>
      <w:pPr>
        <w:pStyle w:val="Heading2"/>
      </w:pPr>
      <w:r>
        <w:t xml:space="preserve">6. Professional Collaboration and Ethics</w:t>
      </w:r>
    </w:p>
    <w:p>
      <w:pPr>
        <w:pStyle w:val="FirstParagraph"/>
      </w:pPr>
      <w:r>
        <w:t xml:space="preserve">The Doctor General Practitioner collaborates effectively with specialists, hospitals, and other healthcare professionals in the Zurich region. Referrals are well-justified and accompanied by comprehensive summaries. Ethical conduct is upheld, with respect for patient autonomy, confidentiality, and informed consent. The practitioner actively participates in continuing medical education and peer discussions, contributing to the professional community in Switzerland.</w:t>
      </w:r>
    </w:p>
    <w:bookmarkEnd w:id="29"/>
    <w:bookmarkStart w:id="30" w:name="areas-for-improvement"/>
    <w:p>
      <w:pPr>
        <w:pStyle w:val="Heading2"/>
      </w:pPr>
      <w:r>
        <w:t xml:space="preserve">7. Areas for Improvement</w:t>
      </w:r>
    </w:p>
    <w:p>
      <w:pPr>
        <w:pStyle w:val="FirstParagraph"/>
      </w:pPr>
      <w:r>
        <w:t xml:space="preserve">While the overall performance is commendable, the following areas are identified for improvement:</w:t>
      </w:r>
    </w:p>
    <w:p>
      <w:pPr>
        <w:numPr>
          <w:ilvl w:val="0"/>
          <w:numId w:val="1001"/>
        </w:numPr>
        <w:pStyle w:val="Compact"/>
      </w:pPr>
      <w:r>
        <w:t xml:space="preserve">Enhance the use of digital tools for patient education and follow-up.</w:t>
      </w:r>
    </w:p>
    <w:p>
      <w:pPr>
        <w:numPr>
          <w:ilvl w:val="0"/>
          <w:numId w:val="1001"/>
        </w:numPr>
        <w:pStyle w:val="Compact"/>
      </w:pPr>
      <w:r>
        <w:t xml:space="preserve">Increase participation in multidisciplinary team meetings with Zurich hospitals.</w:t>
      </w:r>
    </w:p>
    <w:p>
      <w:pPr>
        <w:numPr>
          <w:ilvl w:val="0"/>
          <w:numId w:val="1001"/>
        </w:numPr>
        <w:pStyle w:val="Compact"/>
      </w:pPr>
      <w:r>
        <w:t xml:space="preserve">Further develop skills in mental health first aid and counseling.</w:t>
      </w:r>
    </w:p>
    <w:bookmarkEnd w:id="30"/>
    <w:bookmarkStart w:id="31" w:name="conclusion-and-recommendations"/>
    <w:p>
      <w:pPr>
        <w:pStyle w:val="Heading2"/>
      </w:pPr>
      <w:r>
        <w:t xml:space="preserve">8. Conclusion and Recommendations</w:t>
      </w:r>
    </w:p>
    <w:p>
      <w:pPr>
        <w:pStyle w:val="FirstParagraph"/>
      </w:pPr>
      <w:r>
        <w:t xml:space="preserve">The Peer Review Report concludes that the Doctor General Practitioner meets and, in many areas, exceeds the professional standards expected in Switzerland Zurich. The practitioner demonstrates strong clinical competence, ethical integrity, and a commitment to patient-centered care. It is recommended that the practitioner continues to engage in lifelong learning and adopts the suggested improvements to further enhance the quality of care provided.</w:t>
      </w:r>
    </w:p>
    <w:p>
      <w:pPr>
        <w:pStyle w:val="BodyText"/>
      </w:pPr>
      <w:r>
        <w:t xml:space="preserve">This report is submitted for the records of the Zurich Medical Association and the relevant health authorities in Switzerland.</w:t>
      </w:r>
    </w:p>
    <w:bookmarkEnd w:id="31"/>
    <w:p>
      <w:pPr>
        <w:pStyle w:val="BodyText"/>
      </w:pPr>
      <w:r>
        <w:rPr>
          <w:bCs/>
          <w:b/>
        </w:rPr>
        <w:t xml:space="preserve">Reviewed by:</w:t>
      </w:r>
      <w:r>
        <w:br/>
      </w:r>
      <w:r>
        <w:t xml:space="preserve">Dr. [Reviewer Name]</w:t>
      </w:r>
      <w:r>
        <w:br/>
      </w:r>
      <w:r>
        <w:t xml:space="preserve">Senior General Practitioner</w:t>
      </w:r>
      <w:r>
        <w:br/>
      </w:r>
      <w:r>
        <w:t xml:space="preserve">Zurich Medical Association</w:t>
      </w:r>
      <w:r>
        <w:br/>
      </w:r>
      <w:r>
        <w:t xml:space="preserve">Switzerland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Zurich, Switzerland</dc:title>
  <dc:creator/>
  <dc:language>en</dc:language>
  <cp:keywords/>
  <dcterms:created xsi:type="dcterms:W3CDTF">2026-10-10T02:02:47Z</dcterms:created>
  <dcterms:modified xsi:type="dcterms:W3CDTF">2026-10-10T02:02:47Z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