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Kinshasa,</w:t>
      </w:r>
      <w:r>
        <w:t xml:space="preserve"> </w:t>
      </w:r>
      <w:r>
        <w:t xml:space="preserve">DR</w:t>
      </w:r>
      <w:r>
        <w:t xml:space="preserve"> </w:t>
      </w:r>
      <w:r>
        <w:t xml:space="preserve">Congo</w:t>
      </w:r>
    </w:p>
    <w:bookmarkStart w:id="28"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Applicability and Relevance to DR Congo Kinshasa</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Development &amp; Economic Policy Group</w:t>
      </w:r>
    </w:p>
    <w:p>
      <w:pPr>
        <w:pStyle w:val="BodyText"/>
      </w:pPr>
      <w:r>
        <w:rPr>
          <w:bCs/>
          <w:b/>
        </w:rPr>
        <w:t xml:space="preserve">Location:</w:t>
      </w:r>
      <w:r>
        <w:t xml:space="preserve"> </w:t>
      </w:r>
      <w:r>
        <w:t xml:space="preserve">Kinshasa, Democratic Republic of the Congo</w:t>
      </w:r>
    </w:p>
    <w:bookmarkStart w:id="20" w:name="executive-summary"/>
    <w:p>
      <w:pPr>
        <w:pStyle w:val="Heading2"/>
      </w:pPr>
      <w:r>
        <w:t xml:space="preserve">1. Executive Summary</w:t>
      </w:r>
    </w:p>
    <w:p>
      <w:pPr>
        <w:pStyle w:val="FirstParagraph"/>
      </w:pPr>
      <w:r>
        <w:t xml:space="preserve">This Peer Review Report provides a comprehensive evaluation of the British weekly news magazine,</w:t>
      </w:r>
      <w:r>
        <w:t xml:space="preserve"> </w:t>
      </w:r>
      <w:r>
        <w:rPr>
          <w:iCs/>
          <w:i/>
        </w:rPr>
        <w:t xml:space="preserve">The Economist</w:t>
      </w:r>
      <w:r>
        <w:t xml:space="preserve">, specifically assessing its utility, accuracy, and relevance for stakeholders operating within the economic and political landscape of DR Congo Kinshasa. As the capital city of the Democratic Republic of the Congo serves as the primary hub for foreign investment, diplomatic activity, and domestic policy formulation, access to high-quality, unbiased global intelligence is paramount. This report concludes that while</w:t>
      </w:r>
      <w:r>
        <w:t xml:space="preserve"> </w:t>
      </w:r>
      <w:r>
        <w:rPr>
          <w:iCs/>
          <w:i/>
        </w:rPr>
        <w:t xml:space="preserve">The Economist</w:t>
      </w:r>
      <w:r>
        <w:t xml:space="preserve"> </w:t>
      </w:r>
      <w:r>
        <w:t xml:space="preserve">offers unparalleled macroeconomic analysis and geopolitical context, its application in Kinshasa requires a critical lens regarding its Western-centric editorial stance and its occasional oversimplification of complex local dynamics in the DRC.</w:t>
      </w:r>
    </w:p>
    <w:bookmarkEnd w:id="20"/>
    <w:bookmarkStart w:id="21" w:name="introduction-and-scope"/>
    <w:p>
      <w:pPr>
        <w:pStyle w:val="Heading2"/>
      </w:pPr>
      <w:r>
        <w:t xml:space="preserve">2. Introduction and Scope</w:t>
      </w:r>
    </w:p>
    <w:p>
      <w:pPr>
        <w:pStyle w:val="FirstParagraph"/>
      </w:pPr>
      <w:r>
        <w:t xml:space="preserve">The Democratic Republic of the Congo is endowed with vast natural resources, including cobalt, copper, and diamonds, making it a focal point for global supply chains. Kinshasa, as the administrative and economic heart of the nation, is where these global interests intersect with local realities. For policymakers, investors, and academics in Kinshasa, understanding the global narrative surrounding the DRC is as important as understanding local policy.</w:t>
      </w:r>
    </w:p>
    <w:p>
      <w:pPr>
        <w:pStyle w:val="BodyText"/>
      </w:pPr>
      <w:r>
        <w:rPr>
          <w:iCs/>
          <w:i/>
        </w:rPr>
        <w:t xml:space="preserve">The Economist</w:t>
      </w:r>
      <w:r>
        <w:t xml:space="preserve"> </w:t>
      </w:r>
      <w:r>
        <w:t xml:space="preserve">is renowned for its data-driven journalism, anonymous authorship, and liberal economic philosophy. This review examines whether the publication’s methodology and content align with the needs of the Kinshasa market. We evaluate the publication based on four key criteria: Economic Analysis Quality, Geopolitical Coverage of the DRC, Editorial Bias, and Accessibility for the Kinshasa Audience.</w:t>
      </w:r>
    </w:p>
    <w:bookmarkEnd w:id="21"/>
    <w:bookmarkStart w:id="22" w:name="economic-analysis-quality"/>
    <w:p>
      <w:pPr>
        <w:pStyle w:val="Heading2"/>
      </w:pPr>
      <w:r>
        <w:t xml:space="preserve">3. Economic Analysis Quality</w:t>
      </w:r>
    </w:p>
    <w:p>
      <w:pPr>
        <w:pStyle w:val="FirstParagraph"/>
      </w:pPr>
      <w:r>
        <w:t xml:space="preserve">One of the strongest attributes of</w:t>
      </w:r>
      <w:r>
        <w:t xml:space="preserve"> </w:t>
      </w:r>
      <w:r>
        <w:rPr>
          <w:iCs/>
          <w:i/>
        </w:rPr>
        <w:t xml:space="preserve">The Economist</w:t>
      </w:r>
      <w:r>
        <w:t xml:space="preserve"> </w:t>
      </w:r>
      <w:r>
        <w:t xml:space="preserve">is its rigorous approach to economic data. For the Kinshasa business community, which often deals with volatile currency exchange rates (CDF vs. USD) and fluctuating commodity prices, the magazine’s global market analysis is invaluable. The publication provides deep insights into how global inflation, interest rate decisions by the Federal Reserve, and trade policies in China directly impact the Congolese mining sector.</w:t>
      </w:r>
    </w:p>
    <w:p>
      <w:pPr>
        <w:pStyle w:val="BodyText"/>
      </w:pPr>
      <w:r>
        <w:t xml:space="preserve">However, a peer review of specific articles concerning the DRC reveals a tendency to focus heavily on extractive industries. While accurate, this focus sometimes overlooks the burgeoning service sector and agricultural potential within Kinshasa itself. For a holistic view of the Congolese economy, readers in Kinshasa must supplement</w:t>
      </w:r>
      <w:r>
        <w:t xml:space="preserve"> </w:t>
      </w:r>
      <w:r>
        <w:rPr>
          <w:iCs/>
          <w:i/>
        </w:rPr>
        <w:t xml:space="preserve">The Economist</w:t>
      </w:r>
      <w:r>
        <w:t xml:space="preserve"> </w:t>
      </w:r>
      <w:r>
        <w:t xml:space="preserve">with local reports that detail the informal economy, which constitutes a significant portion of the city's GDP.</w:t>
      </w:r>
    </w:p>
    <w:bookmarkEnd w:id="22"/>
    <w:bookmarkStart w:id="23" w:name="X347dae2d6a517e4ef7f858b1918429cb428b343"/>
    <w:p>
      <w:pPr>
        <w:pStyle w:val="Heading2"/>
      </w:pPr>
      <w:r>
        <w:t xml:space="preserve">4. Geopolitical Coverage and Relevance to DR Congo</w:t>
      </w:r>
    </w:p>
    <w:p>
      <w:pPr>
        <w:pStyle w:val="FirstParagraph"/>
      </w:pPr>
      <w:r>
        <w:rPr>
          <w:iCs/>
          <w:i/>
        </w:rPr>
        <w:t xml:space="preserve">The Economist</w:t>
      </w:r>
      <w:r>
        <w:t xml:space="preserve"> </w:t>
      </w:r>
      <w:r>
        <w:t xml:space="preserve">frequently covers the geopolitical intricacies of the Great Lakes region. Its reporting on the security situation in the eastern DRC and the diplomatic maneuvering in Kinshasa is generally timely and well-researched. The magazine excels at connecting local events in the DRC to broader international relations, such as the involvement of the African Union, the United Nations, and major powers like the US, China, and France.</w:t>
      </w:r>
    </w:p>
    <w:p>
      <w:pPr>
        <w:pStyle w:val="BodyText"/>
      </w:pPr>
      <w:r>
        <w:t xml:space="preserve">For diplomats and government officials in Kinshasa, this global perspective is crucial. It allows them to anticipate how international actors might react to domestic policy changes. However, the review notes that the publication occasionally relies on a "resource curse" narrative that, while historically grounded, may not fully capture the agency and strategic planning of the current Congolese leadership.</w:t>
      </w:r>
    </w:p>
    <w:bookmarkEnd w:id="23"/>
    <w:bookmarkStart w:id="24" w:name="editorial-bias-and-objectivity"/>
    <w:p>
      <w:pPr>
        <w:pStyle w:val="Heading2"/>
      </w:pPr>
      <w:r>
        <w:t xml:space="preserve">5. Editorial Bias and Objectivity</w:t>
      </w:r>
    </w:p>
    <w:p>
      <w:pPr>
        <w:pStyle w:val="FirstParagraph"/>
      </w:pPr>
      <w:r>
        <w:t xml:space="preserve">A critical component of this peer review is the assessment of bias.</w:t>
      </w:r>
      <w:r>
        <w:t xml:space="preserve"> </w:t>
      </w:r>
      <w:r>
        <w:rPr>
          <w:iCs/>
          <w:i/>
        </w:rPr>
        <w:t xml:space="preserve">The Economist</w:t>
      </w:r>
      <w:r>
        <w:t xml:space="preserve"> </w:t>
      </w:r>
      <w:r>
        <w:t xml:space="preserve">is openly interventionist and advocates for free-market capitalism, globalization, and liberal democracy. In the context of DR Congo Kinshasa, this ideological framework can influence how issues are framed. For instance, state-owned enterprises or protectionist policies often receive critical scrutiny that might be viewed as overly harsh by local stakeholders who prioritize national sovereignty and industrialization.</w:t>
      </w:r>
    </w:p>
    <w:p>
      <w:pPr>
        <w:pStyle w:val="BodyText"/>
      </w:pPr>
      <w:r>
        <w:t xml:space="preserve">Readers in Kinshasa must be aware of this lens. The publication is not neutral; it is persuasive. While its facts are rarely disputed, its interpretations are shaped by a specific Anglo-American worldview. Therefore, while it is an excellent tool for understanding how the West views the DRC, it should not be the sole source for understanding the internal political logic of Kinshasa.</w:t>
      </w:r>
    </w:p>
    <w:bookmarkEnd w:id="24"/>
    <w:bookmarkStart w:id="25" w:name="accessibility-and-language"/>
    <w:p>
      <w:pPr>
        <w:pStyle w:val="Heading2"/>
      </w:pPr>
      <w:r>
        <w:t xml:space="preserve">6. Accessibility and Language</w:t>
      </w:r>
    </w:p>
    <w:p>
      <w:pPr>
        <w:pStyle w:val="FirstParagraph"/>
      </w:pPr>
      <w:r>
        <w:t xml:space="preserve">The primary language of</w:t>
      </w:r>
      <w:r>
        <w:t xml:space="preserve"> </w:t>
      </w:r>
      <w:r>
        <w:rPr>
          <w:iCs/>
          <w:i/>
        </w:rPr>
        <w:t xml:space="preserve">The Economist</w:t>
      </w:r>
      <w:r>
        <w:t xml:space="preserve"> </w:t>
      </w:r>
      <w:r>
        <w:t xml:space="preserve">is English. In Kinshasa, where French is the official language and Lingala is widely spoken, this presents a barrier for some local readers. However, for the elite class, international NGOs, and multinational corporations operating in the city, English proficiency is high. The digital accessibility of the magazine is excellent, allowing for easy consumption on mobile devices, which is increasingly common in Kinshasa despite infrastructure challenges.</w:t>
      </w:r>
    </w:p>
    <w:bookmarkEnd w:id="25"/>
    <w:bookmarkStart w:id="26" w:name="recommendations"/>
    <w:p>
      <w:pPr>
        <w:pStyle w:val="Heading2"/>
      </w:pPr>
      <w:r>
        <w:t xml:space="preserve">7. Recommendations</w:t>
      </w:r>
    </w:p>
    <w:p>
      <w:pPr>
        <w:pStyle w:val="FirstParagraph"/>
      </w:pPr>
      <w:r>
        <w:t xml:space="preserve">Based on this review, we recommend the following for stakeholders in DR Congo Kinshasa:</w:t>
      </w:r>
    </w:p>
    <w:p>
      <w:pPr>
        <w:numPr>
          <w:ilvl w:val="0"/>
          <w:numId w:val="1001"/>
        </w:numPr>
        <w:pStyle w:val="Compact"/>
      </w:pPr>
      <w:r>
        <w:rPr>
          <w:bCs/>
          <w:b/>
        </w:rPr>
        <w:t xml:space="preserve">For Investors:</w:t>
      </w:r>
      <w:r>
        <w:t xml:space="preserve"> </w:t>
      </w:r>
      <w:r>
        <w:t xml:space="preserve">Use</w:t>
      </w:r>
      <w:r>
        <w:t xml:space="preserve"> </w:t>
      </w:r>
      <w:r>
        <w:rPr>
          <w:iCs/>
          <w:i/>
        </w:rPr>
        <w:t xml:space="preserve">The Economist</w:t>
      </w:r>
      <w:r>
        <w:t xml:space="preserve"> </w:t>
      </w:r>
      <w:r>
        <w:t xml:space="preserve">as a primary source for macroeconomic trends and risk assessment, but verify local regulatory details with on-the-ground legal counsel.</w:t>
      </w:r>
    </w:p>
    <w:p>
      <w:pPr>
        <w:numPr>
          <w:ilvl w:val="0"/>
          <w:numId w:val="1001"/>
        </w:numPr>
        <w:pStyle w:val="Compact"/>
      </w:pPr>
      <w:r>
        <w:rPr>
          <w:bCs/>
          <w:b/>
        </w:rPr>
        <w:t xml:space="preserve">For Policymakers:</w:t>
      </w:r>
      <w:r>
        <w:t xml:space="preserve"> </w:t>
      </w:r>
      <w:r>
        <w:t xml:space="preserve">Utilize the publication to gauge international sentiment and potential diplomatic repercussions of policy decisions.</w:t>
      </w:r>
    </w:p>
    <w:p>
      <w:pPr>
        <w:numPr>
          <w:ilvl w:val="0"/>
          <w:numId w:val="1001"/>
        </w:numPr>
        <w:pStyle w:val="Compact"/>
      </w:pPr>
      <w:r>
        <w:rPr>
          <w:bCs/>
          <w:b/>
        </w:rPr>
        <w:t xml:space="preserve">For Academics:</w:t>
      </w:r>
      <w:r>
        <w:t xml:space="preserve"> </w:t>
      </w:r>
      <w:r>
        <w:t xml:space="preserve">Treat the magazine as a case study in Western economic journalism, contrasting its narratives with local Congolese scholarship to identify gaps in global understanding.</w:t>
      </w:r>
    </w:p>
    <w:bookmarkEnd w:id="26"/>
    <w:bookmarkStart w:id="27" w:name="conclusion"/>
    <w:p>
      <w:pPr>
        <w:pStyle w:val="Heading2"/>
      </w:pPr>
      <w:r>
        <w:t xml:space="preserve">8. Conclusion</w:t>
      </w:r>
    </w:p>
    <w:p>
      <w:pPr>
        <w:pStyle w:val="FirstParagraph"/>
      </w:pPr>
      <w:r>
        <w:t xml:space="preserve">In conclusion,</w:t>
      </w:r>
      <w:r>
        <w:t xml:space="preserve"> </w:t>
      </w:r>
      <w:r>
        <w:rPr>
          <w:iCs/>
          <w:i/>
        </w:rPr>
        <w:t xml:space="preserve">The Economist</w:t>
      </w:r>
      <w:r>
        <w:t xml:space="preserve"> </w:t>
      </w:r>
      <w:r>
        <w:t xml:space="preserve">remains a vital resource for anyone engaged in serious economic or political work in DR Congo Kinshasa. Its high standards of journalism and global perspective provide a window into the forces shaping the Congolese economy from the outside. However, its value is maximized only when read critically, with an awareness of its biases and a commitment to cross-referencing its claims with local realities. For the discerning reader in Kinshasa, it is not just a news source, but a strategic tool for navigating the complexities of the modern global economy.</w:t>
      </w:r>
    </w:p>
    <w:p>
      <w:pPr>
        <w:pStyle w:val="BodyText"/>
      </w:pPr>
      <w:r>
        <w:t xml:space="preserve">© 2023 Peer Review Panel. All rights reserved. This document is intended for informational purposes within the context of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Kinshasa, DR Congo</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