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Italy</w:t>
      </w:r>
      <w:r>
        <w:t xml:space="preserve"> </w:t>
      </w:r>
      <w:r>
        <w:t xml:space="preserve">Rome</w:t>
      </w:r>
    </w:p>
    <w:bookmarkStart w:id="20" w:name="peer-review-report"/>
    <w:p>
      <w:pPr>
        <w:pStyle w:val="Heading1"/>
      </w:pPr>
      <w:r>
        <w:t xml:space="preserve">Peer Review Report</w:t>
      </w:r>
    </w:p>
    <w:p>
      <w:pPr>
        <w:pStyle w:val="FirstParagraph"/>
      </w:pPr>
      <w:r>
        <w:t xml:space="preserve">Subject: The Economist</w:t>
      </w:r>
    </w:p>
    <w:p>
      <w:pPr>
        <w:pStyle w:val="BodyText"/>
      </w:pPr>
      <w:r>
        <w:t xml:space="preserve">Context: Italy Rome</w:t>
      </w:r>
    </w:p>
    <w:bookmarkEnd w:id="20"/>
    <w:p>
      <w:pPr>
        <w:pStyle w:val="BodyText"/>
      </w:pPr>
      <w:r>
        <w:rPr>
          <w:bCs/>
          <w:b/>
        </w:rPr>
        <w:t xml:space="preserve">Date:</w:t>
      </w:r>
      <w:r>
        <w:t xml:space="preserve"> </w:t>
      </w:r>
      <w:r>
        <w:t xml:space="preserve">October 24, 2023</w:t>
      </w:r>
    </w:p>
    <w:p>
      <w:pPr>
        <w:pStyle w:val="BodyText"/>
      </w:pPr>
      <w:r>
        <w:rPr>
          <w:bCs/>
          <w:b/>
        </w:rPr>
        <w:t xml:space="preserve">Reviewer ID:</w:t>
      </w:r>
      <w:r>
        <w:t xml:space="preserve"> </w:t>
      </w:r>
      <w:r>
        <w:t xml:space="preserve">PR-IT-2023-089</w:t>
      </w:r>
    </w:p>
    <w:p>
      <w:pPr>
        <w:pStyle w:val="BodyText"/>
      </w:pPr>
      <w:r>
        <w:rPr>
          <w:bCs/>
          <w:b/>
        </w:rPr>
        <w:t xml:space="preserve">Location:</w:t>
      </w:r>
      <w:r>
        <w:t xml:space="preserve"> </w:t>
      </w:r>
      <w:r>
        <w:t xml:space="preserve">Rome, Italy</w:t>
      </w:r>
    </w:p>
    <w:p>
      <w:pPr>
        <w:pStyle w:val="BodyText"/>
      </w:pPr>
      <w:r>
        <w:rPr>
          <w:bCs/>
          <w:b/>
        </w:rPr>
        <w:t xml:space="preserve">Status:</w:t>
      </w:r>
      <w:r>
        <w:t xml:space="preserve"> </w:t>
      </w:r>
      <w:r>
        <w:t xml:space="preserve">Finalized</w:t>
      </w:r>
    </w:p>
    <w:bookmarkStart w:id="21" w:name="executive-summary"/>
    <w:p>
      <w:pPr>
        <w:pStyle w:val="Heading2"/>
      </w:pPr>
      <w:r>
        <w:t xml:space="preserve">1. Executive Summary</w:t>
      </w:r>
    </w:p>
    <w:p>
      <w:pPr>
        <w:pStyle w:val="FirstParagraph"/>
      </w:pPr>
      <w:r>
        <w:t xml:space="preserve">This Peer Review Report provides a comprehensive evaluation of the publication known as</w:t>
      </w:r>
      <w:r>
        <w:t xml:space="preserve"> </w:t>
      </w:r>
      <w:r>
        <w:rPr>
          <w:bCs/>
          <w:b/>
        </w:rPr>
        <w:t xml:space="preserve">The Economist</w:t>
      </w:r>
      <w:r>
        <w:t xml:space="preserve">, specifically analyzing its relevance, accessibility, and impact within the context of</w:t>
      </w:r>
      <w:r>
        <w:t xml:space="preserve"> </w:t>
      </w:r>
      <w:r>
        <w:rPr>
          <w:bCs/>
          <w:b/>
        </w:rPr>
        <w:t xml:space="preserve">Italy Rome</w:t>
      </w:r>
      <w:r>
        <w:t xml:space="preserve">. As a global hub of politics, culture, and finance, Rome presents a unique demographic for international media consumption. This review assesses how effectively</w:t>
      </w:r>
      <w:r>
        <w:t xml:space="preserve"> </w:t>
      </w:r>
      <w:r>
        <w:rPr>
          <w:iCs/>
          <w:i/>
        </w:rPr>
        <w:t xml:space="preserve">The Economist</w:t>
      </w:r>
      <w:r>
        <w:t xml:space="preserve"> </w:t>
      </w:r>
      <w:r>
        <w:t xml:space="preserve">serves the intellectual, professional, and academic needs of its readership in the Italian capital. The findings suggest that while the publication maintains high editorial standards, its integration into the local Roman discourse requires specific considerations regarding language, cultural nuance, and digital accessibility.</w:t>
      </w:r>
    </w:p>
    <w:bookmarkEnd w:id="21"/>
    <w:bookmarkStart w:id="22" w:name="introduction-and-scope"/>
    <w:p>
      <w:pPr>
        <w:pStyle w:val="Heading2"/>
      </w:pPr>
      <w:r>
        <w:t xml:space="preserve">2. Introduction and Scope</w:t>
      </w:r>
    </w:p>
    <w:p>
      <w:pPr>
        <w:pStyle w:val="FirstParagraph"/>
      </w:pPr>
      <w:r>
        <w:rPr>
          <w:iCs/>
          <w:i/>
        </w:rPr>
        <w:t xml:space="preserve">The Economist</w:t>
      </w:r>
      <w:r>
        <w:t xml:space="preserve"> </w:t>
      </w:r>
      <w:r>
        <w:t xml:space="preserve">is a weekly news and international affairs publication founded in 1843. It is renowned for its distinctive style, anonymity of authors, and global perspective. In the context of</w:t>
      </w:r>
      <w:r>
        <w:t xml:space="preserve"> </w:t>
      </w:r>
      <w:r>
        <w:rPr>
          <w:bCs/>
          <w:b/>
        </w:rPr>
        <w:t xml:space="preserve">Italy Rome</w:t>
      </w:r>
      <w:r>
        <w:t xml:space="preserve">, the publication is primarily consumed by three distinct groups: the diplomatic corps stationed at the numerous embassies and international organizations (such as the FAO and WHO), the academic community centered around universities like Sapienza, and the corporate sector involved in EU policy and finance.</w:t>
      </w:r>
    </w:p>
    <w:p>
      <w:pPr>
        <w:pStyle w:val="BodyText"/>
      </w:pPr>
      <w:r>
        <w:t xml:space="preserve">The scope of this Peer Review Report is to evaluate the publication's content quality, its specific coverage of Italian and Roman affairs, its accessibility to non-native English speakers in Rome, and its overall value proposition for the local market.</w:t>
      </w:r>
    </w:p>
    <w:bookmarkEnd w:id="22"/>
    <w:bookmarkStart w:id="23" w:name="content-quality-and-editorial-standards"/>
    <w:p>
      <w:pPr>
        <w:pStyle w:val="Heading2"/>
      </w:pPr>
      <w:r>
        <w:t xml:space="preserve">3. Content Quality and Editorial Standards</w:t>
      </w:r>
    </w:p>
    <w:p>
      <w:pPr>
        <w:pStyle w:val="FirstParagraph"/>
      </w:pPr>
      <w:r>
        <w:t xml:space="preserve">From a peer review perspective, the editorial integrity of</w:t>
      </w:r>
      <w:r>
        <w:t xml:space="preserve"> </w:t>
      </w:r>
      <w:r>
        <w:rPr>
          <w:iCs/>
          <w:i/>
        </w:rPr>
        <w:t xml:space="preserve">The Economist</w:t>
      </w:r>
      <w:r>
        <w:t xml:space="preserve"> </w:t>
      </w:r>
      <w:r>
        <w:t xml:space="preserve">remains exceptional. The publication’s commitment to fact-based journalism and its ability to synthesize complex global events into concise, readable articles are its strongest assets. For a reader in</w:t>
      </w:r>
      <w:r>
        <w:t xml:space="preserve"> </w:t>
      </w:r>
      <w:r>
        <w:rPr>
          <w:bCs/>
          <w:b/>
        </w:rPr>
        <w:t xml:space="preserve">Italy Rome</w:t>
      </w:r>
      <w:r>
        <w:t xml:space="preserve">, this is particularly valuable given the city's role as a nexus for international diplomacy.</w:t>
      </w:r>
    </w:p>
    <w:p>
      <w:pPr>
        <w:pStyle w:val="BodyText"/>
      </w:pPr>
      <w:r>
        <w:t xml:space="preserve">However, the review notes that the publication’s British-centric viewpoint can occasionally create a disconnect with local Italian readers. While the analysis of global markets is rigorous, the interpretation of domestic Italian politics sometimes lacks the granular understanding that local Italian publications provide. For the Roman reader, who is often deeply entrenched in the specific political dynamics of the Lazio region and the national government,</w:t>
      </w:r>
      <w:r>
        <w:t xml:space="preserve"> </w:t>
      </w:r>
      <w:r>
        <w:rPr>
          <w:iCs/>
          <w:i/>
        </w:rPr>
        <w:t xml:space="preserve">The Economist</w:t>
      </w:r>
      <w:r>
        <w:t xml:space="preserve"> </w:t>
      </w:r>
      <w:r>
        <w:t xml:space="preserve">serves better as a macro-level overview rather than a primary source for local political intelligence.</w:t>
      </w:r>
    </w:p>
    <w:bookmarkEnd w:id="23"/>
    <w:bookmarkStart w:id="24" w:name="relevance-to-italy-rome"/>
    <w:p>
      <w:pPr>
        <w:pStyle w:val="Heading2"/>
      </w:pPr>
      <w:r>
        <w:t xml:space="preserve">4. Relevance to Italy Rome</w:t>
      </w:r>
    </w:p>
    <w:p>
      <w:pPr>
        <w:pStyle w:val="FirstParagraph"/>
      </w:pPr>
      <w:r>
        <w:t xml:space="preserve">The relevance of</w:t>
      </w:r>
      <w:r>
        <w:t xml:space="preserve"> </w:t>
      </w:r>
      <w:r>
        <w:rPr>
          <w:iCs/>
          <w:i/>
        </w:rPr>
        <w:t xml:space="preserve">The Economist</w:t>
      </w:r>
      <w:r>
        <w:t xml:space="preserve"> </w:t>
      </w:r>
      <w:r>
        <w:t xml:space="preserve">in</w:t>
      </w:r>
      <w:r>
        <w:t xml:space="preserve"> </w:t>
      </w:r>
      <w:r>
        <w:rPr>
          <w:bCs/>
          <w:b/>
        </w:rPr>
        <w:t xml:space="preserve">Italy Rome</w:t>
      </w:r>
      <w:r>
        <w:t xml:space="preserve"> </w:t>
      </w:r>
      <w:r>
        <w:t xml:space="preserve">is bifurcated. On one hand, its coverage of the European Union is indispensable. Given that Rome is a key player in EU policy-making, the publication’s insights into Brussels-based developments are highly prized by policymakers and lobbyists in the city.</w:t>
      </w:r>
    </w:p>
    <w:p>
      <w:pPr>
        <w:pStyle w:val="BodyText"/>
      </w:pPr>
      <w:r>
        <w:t xml:space="preserve">On the other hand, the specific coverage of Rome itself is often sporadic. The publication tends to focus on Rome during major political crises or significant cultural events. For the average professional in Rome seeking consistent analysis of the city’s economic development, infrastructure projects, or tourism challenges,</w:t>
      </w:r>
      <w:r>
        <w:t xml:space="preserve"> </w:t>
      </w:r>
      <w:r>
        <w:rPr>
          <w:iCs/>
          <w:i/>
        </w:rPr>
        <w:t xml:space="preserve">The Economist</w:t>
      </w:r>
      <w:r>
        <w:t xml:space="preserve"> </w:t>
      </w:r>
      <w:r>
        <w:t xml:space="preserve">may not offer sufficient depth. The review suggests that while the publication is essential for the "international Rome" demographic, it is less critical for those focused strictly on local municipal affairs.</w:t>
      </w:r>
    </w:p>
    <w:bookmarkEnd w:id="24"/>
    <w:bookmarkStart w:id="25" w:name="accessibility-and-language-barriers"/>
    <w:p>
      <w:pPr>
        <w:pStyle w:val="Heading2"/>
      </w:pPr>
      <w:r>
        <w:t xml:space="preserve">5. Accessibility and Language Barriers</w:t>
      </w:r>
    </w:p>
    <w:p>
      <w:pPr>
        <w:pStyle w:val="FirstParagraph"/>
      </w:pPr>
      <w:r>
        <w:t xml:space="preserve">A critical aspect of this Peer Review Report is the assessment of accessibility.</w:t>
      </w:r>
      <w:r>
        <w:t xml:space="preserve"> </w:t>
      </w:r>
      <w:r>
        <w:rPr>
          <w:iCs/>
          <w:i/>
        </w:rPr>
        <w:t xml:space="preserve">The Economist</w:t>
      </w:r>
      <w:r>
        <w:t xml:space="preserve"> </w:t>
      </w:r>
      <w:r>
        <w:t xml:space="preserve">is written in sophisticated English, which poses a barrier for some segments of the population in</w:t>
      </w:r>
      <w:r>
        <w:t xml:space="preserve"> </w:t>
      </w:r>
      <w:r>
        <w:rPr>
          <w:bCs/>
          <w:b/>
        </w:rPr>
        <w:t xml:space="preserve">Italy Rome</w:t>
      </w:r>
      <w:r>
        <w:t xml:space="preserve">. While the expatriate community and university students generally possess high English proficiency, the broader professional class may find the vocabulary and idiomatic expressions challenging.</w:t>
      </w:r>
    </w:p>
    <w:p>
      <w:pPr>
        <w:pStyle w:val="BodyText"/>
      </w:pPr>
      <w:r>
        <w:t xml:space="preserve">The publication’s digital platform offers some mitigation through translation tools, but these are not native to the experience. For</w:t>
      </w:r>
      <w:r>
        <w:t xml:space="preserve"> </w:t>
      </w:r>
      <w:r>
        <w:rPr>
          <w:iCs/>
          <w:i/>
        </w:rPr>
        <w:t xml:space="preserve">The Economist</w:t>
      </w:r>
      <w:r>
        <w:t xml:space="preserve"> </w:t>
      </w:r>
      <w:r>
        <w:t xml:space="preserve">to maximize its impact in Rome, there is a clear opportunity to enhance accessibility. This could involve more frequent summaries in Italian or partnerships with local Italian media outlets to translate key articles relevant to the Italian economy and politics.</w:t>
      </w:r>
    </w:p>
    <w:bookmarkEnd w:id="25"/>
    <w:bookmarkStart w:id="26" w:name="digital-presence-and-distribution"/>
    <w:p>
      <w:pPr>
        <w:pStyle w:val="Heading2"/>
      </w:pPr>
      <w:r>
        <w:t xml:space="preserve">6. Digital Presence and Distribution</w:t>
      </w:r>
    </w:p>
    <w:p>
      <w:pPr>
        <w:pStyle w:val="FirstParagraph"/>
      </w:pPr>
      <w:r>
        <w:t xml:space="preserve">In</w:t>
      </w:r>
      <w:r>
        <w:t xml:space="preserve"> </w:t>
      </w:r>
      <w:r>
        <w:rPr>
          <w:bCs/>
          <w:b/>
        </w:rPr>
        <w:t xml:space="preserve">Italy Rome</w:t>
      </w:r>
      <w:r>
        <w:t xml:space="preserve">, digital consumption of news is dominant.</w:t>
      </w:r>
      <w:r>
        <w:t xml:space="preserve"> </w:t>
      </w:r>
      <w:r>
        <w:rPr>
          <w:iCs/>
          <w:i/>
        </w:rPr>
        <w:t xml:space="preserve">The Economist</w:t>
      </w:r>
      <w:r>
        <w:t xml:space="preserve">’s app and website are robust, offering a seamless experience for subscribers. The review found that the digital interface is user-friendly and allows for easy navigation of topics relevant to Italian readers, such as "Europe" and "The Americas."</w:t>
      </w:r>
    </w:p>
    <w:p>
      <w:pPr>
        <w:pStyle w:val="BodyText"/>
      </w:pPr>
      <w:r>
        <w:t xml:space="preserve">However, physical distribution in Rome is limited compared to major financial hubs like London or New York. While available in select high-end bookstores and hotel lobbies in central Rome, it is not as ubiquitous as local newspapers. This limits impulse purchases and casual readership among tourists and business travelers who might otherwise engage with the content.</w:t>
      </w:r>
    </w:p>
    <w:bookmarkEnd w:id="26"/>
    <w:bookmarkStart w:id="28" w:name="recommendations"/>
    <w:p>
      <w:pPr>
        <w:pStyle w:val="Heading2"/>
      </w:pPr>
      <w:r>
        <w:t xml:space="preserve">7. Recommendations</w:t>
      </w:r>
    </w:p>
    <w:p>
      <w:pPr>
        <w:pStyle w:val="FirstParagraph"/>
      </w:pPr>
      <w:r>
        <w:t xml:space="preserve">Based on the findings of this Peer Review Report, the following recommendations are proposed to enhance the standing of</w:t>
      </w:r>
      <w:r>
        <w:t xml:space="preserve"> </w:t>
      </w:r>
      <w:r>
        <w:rPr>
          <w:iCs/>
          <w:i/>
        </w:rPr>
        <w:t xml:space="preserve">The Economist</w:t>
      </w:r>
      <w:r>
        <w:t xml:space="preserve"> </w:t>
      </w:r>
      <w:r>
        <w:t xml:space="preserve">in</w:t>
      </w:r>
      <w:r>
        <w:t xml:space="preserve"> </w:t>
      </w:r>
      <w:r>
        <w:rPr>
          <w:bCs/>
          <w:b/>
        </w:rPr>
        <w:t xml:space="preserve">Italy Rome</w:t>
      </w:r>
      <w:r>
        <w:t xml:space="preserve">:</w:t>
      </w:r>
    </w:p>
    <w:p>
      <w:pPr>
        <w:numPr>
          <w:ilvl w:val="0"/>
          <w:numId w:val="1001"/>
        </w:numPr>
        <w:pStyle w:val="Compact"/>
      </w:pPr>
      <w:r>
        <w:rPr>
          <w:bCs/>
          <w:b/>
        </w:rPr>
        <w:t xml:space="preserve">Localized Content Strategy:</w:t>
      </w:r>
      <w:r>
        <w:t xml:space="preserve"> </w:t>
      </w:r>
      <w:r>
        <w:t xml:space="preserve">Increase the frequency of articles specifically addressing the economic and political landscape of Italy and Rome, ensuring a deeper understanding of local nuances.</w:t>
      </w:r>
    </w:p>
    <w:p>
      <w:pPr>
        <w:numPr>
          <w:ilvl w:val="0"/>
          <w:numId w:val="1001"/>
        </w:numPr>
        <w:pStyle w:val="Compact"/>
      </w:pPr>
      <w:r>
        <w:rPr>
          <w:bCs/>
          <w:b/>
        </w:rPr>
        <w:t xml:space="preserve">Language Accessibility:</w:t>
      </w:r>
      <w:r>
        <w:t xml:space="preserve"> </w:t>
      </w:r>
      <w:r>
        <w:t xml:space="preserve">Consider offering key articles in Italian or providing a dedicated Italian-language newsletter to bridge the language gap for non-native speakers.</w:t>
      </w:r>
    </w:p>
    <w:p>
      <w:pPr>
        <w:numPr>
          <w:ilvl w:val="0"/>
          <w:numId w:val="1001"/>
        </w:numPr>
        <w:pStyle w:val="Compact"/>
      </w:pPr>
      <w:r>
        <w:rPr>
          <w:bCs/>
          <w:b/>
        </w:rPr>
        <w:t xml:space="preserve">Strategic Partnerships:</w:t>
      </w:r>
      <w:r>
        <w:t xml:space="preserve"> </w:t>
      </w:r>
      <w:r>
        <w:t xml:space="preserve">Collaborate with Roman universities and business schools to provide student subscriptions, fostering a new generation of readers in the city.</w:t>
      </w:r>
    </w:p>
    <w:p>
      <w:pPr>
        <w:numPr>
          <w:ilvl w:val="0"/>
          <w:numId w:val="1001"/>
        </w:numPr>
        <w:pStyle w:val="Compact"/>
      </w:pPr>
      <w:r>
        <w:rPr>
          <w:bCs/>
          <w:b/>
        </w:rPr>
        <w:t xml:space="preserve">Enhanced Physical Presence:</w:t>
      </w:r>
      <w:r>
        <w:t xml:space="preserve"> </w:t>
      </w:r>
      <w:r>
        <w:t xml:space="preserve">Expand distribution in key business districts and cultural centers in Rome to increase visibility among the local professional community.</w:t>
      </w:r>
    </w:p>
    <w:bookmarkStart w:id="27" w:name="conclusion"/>
    <w:p>
      <w:pPr>
        <w:pStyle w:val="Heading3"/>
      </w:pPr>
      <w:r>
        <w:t xml:space="preserve">8. Conclusion</w:t>
      </w:r>
    </w:p>
    <w:p>
      <w:pPr>
        <w:pStyle w:val="FirstParagraph"/>
      </w:pPr>
      <w:r>
        <w:t xml:space="preserve">In conclusion, this Peer Review Report affirms that</w:t>
      </w:r>
      <w:r>
        <w:t xml:space="preserve"> </w:t>
      </w:r>
      <w:r>
        <w:rPr>
          <w:iCs/>
          <w:i/>
        </w:rPr>
        <w:t xml:space="preserve">The Economist</w:t>
      </w:r>
      <w:r>
        <w:t xml:space="preserve"> </w:t>
      </w:r>
      <w:r>
        <w:t xml:space="preserve">remains a vital resource for the international and professional community in</w:t>
      </w:r>
      <w:r>
        <w:t xml:space="preserve"> </w:t>
      </w:r>
      <w:r>
        <w:rPr>
          <w:bCs/>
          <w:b/>
        </w:rPr>
        <w:t xml:space="preserve">Italy Rome</w:t>
      </w:r>
      <w:r>
        <w:t xml:space="preserve">. Its high-quality journalism and global perspective are unmatched. However, to fully realize its potential in this specific market, it must address the challenges of language accessibility and deepen its engagement with local Italian and Roman issues. By doing so, it can strengthen its position as an indispensable source of information for the diverse readership of Rome.</w:t>
      </w:r>
    </w:p>
    <w:bookmarkEnd w:id="27"/>
    <w:p>
      <w:pPr>
        <w:pStyle w:val="BodyText"/>
      </w:pPr>
      <w:r>
        <w:rPr>
          <w:bCs/>
          <w:b/>
        </w:rPr>
        <w:t xml:space="preserve">Report Prepared By:</w:t>
      </w:r>
      <w:r>
        <w:br/>
      </w:r>
      <w:r>
        <w:t xml:space="preserve">Independent Peer Review Panel</w:t>
      </w:r>
      <w:r>
        <w:br/>
      </w:r>
      <w:r>
        <w:t xml:space="preserve">Media Analysis Division</w:t>
      </w:r>
      <w:r>
        <w:br/>
      </w:r>
      <w:r>
        <w:t xml:space="preserve">Rome, Italy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in Italy Rome</dc:title>
  <dc:creator/>
  <dc:language>en</dc:language>
  <cp:keywords/>
  <dcterms:created xsi:type="dcterms:W3CDTF">2026-10-10T03:54:32Z</dcterms:created>
  <dcterms:modified xsi:type="dcterms:W3CDTF">2026-10-10T03:54:32Z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