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Pakistan</w:t>
      </w:r>
      <w:r>
        <w:t xml:space="preserve"> </w:t>
      </w:r>
      <w:r>
        <w:t xml:space="preserve">Islamabad</w:t>
      </w:r>
    </w:p>
    <w:bookmarkStart w:id="26"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 Publication</w:t>
      </w:r>
    </w:p>
    <w:p>
      <w:pPr>
        <w:pStyle w:val="BodyText"/>
      </w:pPr>
      <w:r>
        <w:rPr>
          <w:bCs/>
          <w:b/>
        </w:rPr>
        <w:t xml:space="preserve">Context:</w:t>
      </w:r>
      <w:r>
        <w:t xml:space="preserve"> </w:t>
      </w:r>
      <w:r>
        <w:t xml:space="preserve">Relevance and Impact within Pakistan Islamabad</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Policy Analyst &amp; Economic Observer</w:t>
      </w:r>
    </w:p>
    <w:p>
      <w:pPr>
        <w:pStyle w:val="BodyText"/>
      </w:pPr>
      <w:r>
        <w:rPr>
          <w:bCs/>
          <w:b/>
        </w:rPr>
        <w:t xml:space="preserve">Target Audience:</w:t>
      </w:r>
      <w:r>
        <w:t xml:space="preserve"> </w:t>
      </w:r>
      <w:r>
        <w:t xml:space="preserve">Policymakers, Academics, and Business Leaders in Islamabad</w:t>
      </w:r>
    </w:p>
    <w:bookmarkStart w:id="20" w:name="introduction-and-scope"/>
    <w:p>
      <w:pPr>
        <w:pStyle w:val="Heading2"/>
      </w:pPr>
      <w:r>
        <w:t xml:space="preserve">1. Introduction and Scope</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primary objective of this review is to assess the publication's utility, accuracy, and relevance specifically for stakeholders operating within</w:t>
      </w:r>
      <w:r>
        <w:t xml:space="preserve"> </w:t>
      </w:r>
      <w:r>
        <w:rPr>
          <w:bCs/>
          <w:b/>
        </w:rPr>
        <w:t xml:space="preserve">Pakistan Islamabad</w:t>
      </w:r>
      <w:r>
        <w:t xml:space="preserve">. As the capital city of Pakistan, Islamabad serves as the nerve center for political decision-making, diplomatic engagement, and economic policy formulation. Consequently, the information consumed by its residents—ranging from bureaucrats at the Federal Secretariat to diplomats at the Diplomatic Enclave—must be of the highest caliber. This report examines whether</w:t>
      </w:r>
      <w:r>
        <w:t xml:space="preserve"> </w:t>
      </w:r>
      <w:r>
        <w:rPr>
          <w:iCs/>
          <w:i/>
        </w:rPr>
        <w:t xml:space="preserve">The Economist</w:t>
      </w:r>
      <w:r>
        <w:t xml:space="preserve"> </w:t>
      </w:r>
      <w:r>
        <w:t xml:space="preserve">meets the rigorous standards required by this specific demographic.</w:t>
      </w:r>
    </w:p>
    <w:bookmarkEnd w:id="20"/>
    <w:bookmarkStart w:id="21" w:name="editorial-integrity-and-analytical-depth"/>
    <w:p>
      <w:pPr>
        <w:pStyle w:val="Heading2"/>
      </w:pPr>
      <w:r>
        <w:t xml:space="preserve">2. Editorial Integrity and Analytical Depth</w:t>
      </w:r>
    </w:p>
    <w:p>
      <w:pPr>
        <w:pStyle w:val="FirstParagraph"/>
      </w:pPr>
      <w:r>
        <w:t xml:space="preserve">The cornerstone of</w:t>
      </w:r>
      <w:r>
        <w:t xml:space="preserve"> </w:t>
      </w:r>
      <w:r>
        <w:rPr>
          <w:iCs/>
          <w:i/>
        </w:rPr>
        <w:t xml:space="preserve">The Economist</w:t>
      </w:r>
      <w:r>
        <w:t xml:space="preserve"> </w:t>
      </w:r>
      <w:r>
        <w:t xml:space="preserve">is its commitment to analytical journalism over mere reporting. For the intellectual community in</w:t>
      </w:r>
      <w:r>
        <w:t xml:space="preserve"> </w:t>
      </w:r>
      <w:r>
        <w:rPr>
          <w:bCs/>
          <w:b/>
        </w:rPr>
        <w:t xml:space="preserve">Pakistan Islamabad</w:t>
      </w:r>
      <w:r>
        <w:t xml:space="preserve">, this distinction is vital. Unlike local tabloids that often prioritize sensationalism,</w:t>
      </w:r>
      <w:r>
        <w:t xml:space="preserve"> </w:t>
      </w:r>
      <w:r>
        <w:rPr>
          <w:iCs/>
          <w:i/>
        </w:rPr>
        <w:t xml:space="preserve">The Economist</w:t>
      </w:r>
      <w:r>
        <w:t xml:space="preserve"> </w:t>
      </w:r>
      <w:r>
        <w:t xml:space="preserve">offers a data-driven approach to global events. The publication’s anonymity policy for its writers ensures that the focus remains on the argument rather than the author, fostering a culture of objective analysis.</w:t>
      </w:r>
    </w:p>
    <w:p>
      <w:pPr>
        <w:pStyle w:val="BodyText"/>
      </w:pPr>
      <w:r>
        <w:t xml:space="preserve">In the context of Islamabad’s policy circles, the magazine’s ability to synthesize complex geopolitical trends into concise, readable articles is highly valued. Whether analyzing the intricacies of the Belt and Road Initiative (CPEC) or the shifting dynamics of South Asian trade, the publication provides a macro-level perspective that is often missing in domestic discourse. This breadth of coverage allows Islamabad-based strategists to understand how local decisions in Pakistan resonate on the global stage.</w:t>
      </w:r>
    </w:p>
    <w:bookmarkEnd w:id="21"/>
    <w:bookmarkStart w:id="22" w:name="Xc8a3e451d7b31b971f456c4108b1aae5b4d7ac2"/>
    <w:p>
      <w:pPr>
        <w:pStyle w:val="Heading2"/>
      </w:pPr>
      <w:r>
        <w:t xml:space="preserve">3. Relevance to Pakistan Islamabad’s Economic Landscape</w:t>
      </w:r>
    </w:p>
    <w:p>
      <w:pPr>
        <w:pStyle w:val="FirstParagraph"/>
      </w:pPr>
      <w:r>
        <w:t xml:space="preserve">A critical component of this review is the assessment of</w:t>
      </w:r>
      <w:r>
        <w:t xml:space="preserve"> </w:t>
      </w:r>
      <w:r>
        <w:rPr>
          <w:iCs/>
          <w:i/>
        </w:rPr>
        <w:t xml:space="preserve">The Economist</w:t>
      </w:r>
      <w:r>
        <w:t xml:space="preserve">’s coverage regarding Pakistan’s economic challenges. Islamabad is currently grappling with significant fiscal pressures, inflation, and the need for structural reforms.</w:t>
      </w:r>
      <w:r>
        <w:t xml:space="preserve"> </w:t>
      </w:r>
      <w:r>
        <w:rPr>
          <w:iCs/>
          <w:i/>
        </w:rPr>
        <w:t xml:space="preserve">The Economist</w:t>
      </w:r>
      <w:r>
        <w:t xml:space="preserve"> </w:t>
      </w:r>
      <w:r>
        <w:t xml:space="preserve">has consistently provided incisive commentary on these issues, often challenging the status quo with hard truths.</w:t>
      </w:r>
    </w:p>
    <w:p>
      <w:pPr>
        <w:pStyle w:val="BodyText"/>
      </w:pPr>
      <w:r>
        <w:t xml:space="preserve">For economists and financial analysts in Islamabad, the publication serves as a benchmark for international opinion. Its coverage of Pakistan’s relationship with the International Monetary Fund (IMF) and its broader economic outlook is particularly scrutinized. While some critics argue that the publication occasionally adopts a Western-centric viewpoint, its rigorous economic analysis forces local policymakers to defend their strategies against global standards. This external pressure is essential for fostering accountability and transparency within the economic institutions of</w:t>
      </w:r>
      <w:r>
        <w:t xml:space="preserve"> </w:t>
      </w:r>
      <w:r>
        <w:rPr>
          <w:bCs/>
          <w:b/>
        </w:rPr>
        <w:t xml:space="preserve">Pakistan Islamabad</w:t>
      </w:r>
      <w:r>
        <w:t xml:space="preserve">.</w:t>
      </w:r>
    </w:p>
    <w:bookmarkEnd w:id="22"/>
    <w:bookmarkStart w:id="23" w:name="Xd9336ae24389e9744691caa58e037f554726cfd"/>
    <w:p>
      <w:pPr>
        <w:pStyle w:val="Heading2"/>
      </w:pPr>
      <w:r>
        <w:t xml:space="preserve">4. Geopolitical Insight and Diplomatic Utility</w:t>
      </w:r>
    </w:p>
    <w:p>
      <w:pPr>
        <w:pStyle w:val="FirstParagraph"/>
      </w:pPr>
      <w:r>
        <w:t xml:space="preserve">Given that</w:t>
      </w:r>
      <w:r>
        <w:t xml:space="preserve"> </w:t>
      </w:r>
      <w:r>
        <w:rPr>
          <w:bCs/>
          <w:b/>
        </w:rPr>
        <w:t xml:space="preserve">Pakistan Islamabad</w:t>
      </w:r>
      <w:r>
        <w:t xml:space="preserve"> </w:t>
      </w:r>
      <w:r>
        <w:t xml:space="preserve">hosts numerous foreign embassies and international organizations, the diplomatic community relies heavily on high-quality intelligence and analysis.</w:t>
      </w:r>
      <w:r>
        <w:t xml:space="preserve"> </w:t>
      </w:r>
      <w:r>
        <w:rPr>
          <w:iCs/>
          <w:i/>
        </w:rPr>
        <w:t xml:space="preserve">The Economist</w:t>
      </w:r>
      <w:r>
        <w:t xml:space="preserve"> </w:t>
      </w:r>
      <w:r>
        <w:t xml:space="preserve">excels in this domain. Its coverage of regional security, nuclear proliferation, and the complex relationships between India, China, and the United States is unparalleled.</w:t>
      </w:r>
    </w:p>
    <w:p>
      <w:pPr>
        <w:pStyle w:val="BodyText"/>
      </w:pPr>
      <w:r>
        <w:t xml:space="preserve">For diplomats stationed in Islamabad, the magazine offers a window into the strategic thinking of Western powers. Understanding the editorial stance of</w:t>
      </w:r>
      <w:r>
        <w:t xml:space="preserve"> </w:t>
      </w:r>
      <w:r>
        <w:rPr>
          <w:iCs/>
          <w:i/>
        </w:rPr>
        <w:t xml:space="preserve">The Economist</w:t>
      </w:r>
      <w:r>
        <w:t xml:space="preserve"> </w:t>
      </w:r>
      <w:r>
        <w:t xml:space="preserve">is almost as important as reading the news itself, as it reflects the prevailing sentiment among Western elites. This insight is crucial for Pakistani diplomats navigating the delicate balance of international relations. The publication’s ability to connect local events in Pakistan to global supply chains and security architectures makes it an indispensable tool for the diplomatic corps in the capital.</w:t>
      </w:r>
    </w:p>
    <w:bookmarkEnd w:id="23"/>
    <w:bookmarkStart w:id="24" w:name="critique-and-limitations"/>
    <w:p>
      <w:pPr>
        <w:pStyle w:val="Heading2"/>
      </w:pPr>
      <w:r>
        <w:t xml:space="preserve">5. Critique and Limitations</w:t>
      </w:r>
    </w:p>
    <w:p>
      <w:pPr>
        <w:pStyle w:val="FirstParagraph"/>
      </w:pPr>
      <w:r>
        <w:t xml:space="preserve">Despite its strengths, this Peer Review Report must acknowledge certain limitations. The primary critique is the publication’s inherent Anglo-American bias. While it strives for objectivity, its worldview is occasionally filtered through a lens that may not fully appreciate the historical and cultural nuances of South Asia. For readers in</w:t>
      </w:r>
      <w:r>
        <w:t xml:space="preserve"> </w:t>
      </w:r>
      <w:r>
        <w:rPr>
          <w:bCs/>
          <w:b/>
        </w:rPr>
        <w:t xml:space="preserve">Pakistan Islamabad</w:t>
      </w:r>
      <w:r>
        <w:t xml:space="preserve">, this requires a critical reading approach; one must cross-reference</w:t>
      </w:r>
      <w:r>
        <w:t xml:space="preserve"> </w:t>
      </w:r>
      <w:r>
        <w:rPr>
          <w:iCs/>
          <w:i/>
        </w:rPr>
        <w:t xml:space="preserve">The Economist</w:t>
      </w:r>
      <w:r>
        <w:t xml:space="preserve">’s claims with local data and regional perspectives.</w:t>
      </w:r>
    </w:p>
    <w:p>
      <w:pPr>
        <w:pStyle w:val="BodyText"/>
      </w:pPr>
      <w:r>
        <w:t xml:space="preserve">Furthermore, the publication’s brevity can sometimes lead to oversimplification of Pakistan’s internal political complexities. The nuanced tribal dynamics and provincial politics that define Pakistan’s governance are often reduced to broad strokes in the magazine’s coverage. Therefore, while</w:t>
      </w:r>
      <w:r>
        <w:t xml:space="preserve"> </w:t>
      </w:r>
      <w:r>
        <w:rPr>
          <w:iCs/>
          <w:i/>
        </w:rPr>
        <w:t xml:space="preserve">The Economist</w:t>
      </w:r>
      <w:r>
        <w:t xml:space="preserve"> </w:t>
      </w:r>
      <w:r>
        <w:t xml:space="preserve">is excellent for macro-analysis, it should not be the sole source of information for those dealing with micro-level governance issues in Islamabad.</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w:t>
      </w:r>
      <w:r>
        <w:t xml:space="preserve"> </w:t>
      </w:r>
      <w:r>
        <w:rPr>
          <w:iCs/>
          <w:i/>
        </w:rPr>
        <w:t xml:space="preserve">The Economist</w:t>
      </w:r>
      <w:r>
        <w:t xml:space="preserve"> </w:t>
      </w:r>
      <w:r>
        <w:t xml:space="preserve">remains a vital resource for the intellectual, political, and economic elite of</w:t>
      </w:r>
      <w:r>
        <w:t xml:space="preserve"> </w:t>
      </w:r>
      <w:r>
        <w:rPr>
          <w:bCs/>
          <w:b/>
        </w:rPr>
        <w:t xml:space="preserve">Pakistan Islamabad</w:t>
      </w:r>
      <w:r>
        <w:t xml:space="preserve">. Its commitment to high-quality journalism, combined with its global perspective, provides a necessary counterbalance to local media narratives. For policymakers, academics, and business leaders in Islamabad, subscribing to and critically engaging with</w:t>
      </w:r>
      <w:r>
        <w:t xml:space="preserve"> </w:t>
      </w:r>
      <w:r>
        <w:rPr>
          <w:iCs/>
          <w:i/>
        </w:rPr>
        <w:t xml:space="preserve">The Economist</w:t>
      </w:r>
      <w:r>
        <w:t xml:space="preserve"> </w:t>
      </w:r>
      <w:r>
        <w:t xml:space="preserve">is not merely a luxury but a professional necessity. It equips them with the global context required to make informed decisions in an increasingly interconnected world.</w:t>
      </w:r>
    </w:p>
    <w:p>
      <w:pPr>
        <w:pStyle w:val="BodyText"/>
      </w:pPr>
      <w:r>
        <w:rPr>
          <w:bCs/>
          <w:b/>
        </w:rPr>
        <w:t xml:space="preserve">Final Verdict:</w:t>
      </w:r>
      <w:r>
        <w:t xml:space="preserve"> </w:t>
      </w:r>
      <w:r>
        <w:t xml:space="preserve">Highly Recommended for strategic consumption, provided it is read with a critical eye regarding its Western-centric biases.</w:t>
      </w:r>
    </w:p>
    <w:p>
      <w:pPr>
        <w:pStyle w:val="BodyText"/>
      </w:pPr>
      <w:r>
        <w:t xml:space="preserve">Submitted by:</w:t>
      </w:r>
      <w:r>
        <w:br/>
      </w:r>
      <w:r>
        <w:rPr>
          <w:bCs/>
          <w:b/>
        </w:rPr>
        <w:t xml:space="preserve">Peer Review Committee on International Media</w:t>
      </w:r>
      <w:r>
        <w:br/>
      </w:r>
      <w:r>
        <w:t xml:space="preserve">Islamabad,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Pakistan Islamabad</dc:title>
  <dc:creator/>
  <dc:language>en</dc:language>
  <cp:keywords/>
  <dcterms:created xsi:type="dcterms:W3CDTF">2026-10-10T05:54:49Z</dcterms:created>
  <dcterms:modified xsi:type="dcterms:W3CDTF">2026-10-10T05:54:49Z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