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Philippines</w:t>
      </w:r>
      <w:r>
        <w:t xml:space="preserve"> </w:t>
      </w:r>
      <w:r>
        <w:t xml:space="preserve">Manila</w:t>
      </w:r>
      <w:r>
        <w:t xml:space="preserve"> </w:t>
      </w:r>
      <w:r>
        <w:t xml:space="preserve">Context</w:t>
      </w:r>
    </w:p>
    <w:bookmarkStart w:id="33"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Relevance and Application in Philippines Manila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Writing &amp; Web Development Specialist</w:t>
      </w:r>
    </w:p>
    <w:p>
      <w:pPr>
        <w:pStyle w:val="BodyText"/>
      </w:pPr>
      <w:r>
        <w:rPr>
          <w:bCs/>
          <w:b/>
        </w:rPr>
        <w:t xml:space="preserve">Word Count:</w:t>
      </w:r>
      <w:r>
        <w:t xml:space="preserve"> </w:t>
      </w:r>
      <w:r>
        <w:t xml:space="preserve">Approx. 850 words</w:t>
      </w:r>
    </w:p>
    <w:bookmarkStart w:id="20" w:name="introduction"/>
    <w:p>
      <w:pPr>
        <w:pStyle w:val="Heading2"/>
      </w:pPr>
      <w:r>
        <w:t xml:space="preserve">1. Introduction</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primary objective of this review is to assess the publication's editorial quality, analytical depth, and specific relevance to the economic and political landscape of</w:t>
      </w:r>
      <w:r>
        <w:t xml:space="preserve"> </w:t>
      </w:r>
      <w:r>
        <w:rPr>
          <w:bCs/>
          <w:b/>
        </w:rPr>
        <w:t xml:space="preserve">Philippines Manila</w:t>
      </w:r>
      <w:r>
        <w:t xml:space="preserve">. As a hub for business, finance, and governance in Southeast Asia, Manila serves as a critical focal point for understanding how global insights from</w:t>
      </w:r>
      <w:r>
        <w:t xml:space="preserve"> </w:t>
      </w:r>
      <w:r>
        <w:rPr>
          <w:iCs/>
          <w:i/>
        </w:rPr>
        <w:t xml:space="preserve">The Economist</w:t>
      </w:r>
      <w:r>
        <w:t xml:space="preserve"> </w:t>
      </w:r>
      <w:r>
        <w:t xml:space="preserve">translate into local strategic decision-making.</w:t>
      </w:r>
    </w:p>
    <w:p>
      <w:pPr>
        <w:pStyle w:val="BodyText"/>
      </w:pPr>
      <w:r>
        <w:t xml:space="preserve">The review examines the publication's methodology, its coverage of emerging markets, and its utility for stakeholders in the Philippines, including policymakers, corporate leaders, and academic researchers.</w:t>
      </w:r>
    </w:p>
    <w:bookmarkEnd w:id="20"/>
    <w:bookmarkStart w:id="23" w:name="editorial-quality-and-methodology"/>
    <w:p>
      <w:pPr>
        <w:pStyle w:val="Heading2"/>
      </w:pPr>
      <w:r>
        <w:t xml:space="preserve">2. Editorial Quality and Methodology</w:t>
      </w:r>
    </w:p>
    <w:bookmarkStart w:id="21" w:name="analytical-rigor"/>
    <w:p>
      <w:pPr>
        <w:pStyle w:val="Heading3"/>
      </w:pPr>
      <w:r>
        <w:t xml:space="preserve">2.1 Analytical Rigor</w:t>
      </w:r>
    </w:p>
    <w:p>
      <w:pPr>
        <w:pStyle w:val="FirstParagraph"/>
      </w:pPr>
      <w:r>
        <w:rPr>
          <w:iCs/>
          <w:i/>
        </w:rPr>
        <w:t xml:space="preserve">The Economist</w:t>
      </w:r>
      <w:r>
        <w:t xml:space="preserve"> </w:t>
      </w:r>
      <w:r>
        <w:t xml:space="preserve">is renowned for its data-driven approach and rigorous editorial standards. The publication consistently employs a multidisciplinary perspective, integrating economics, politics, technology, and culture. For readers in</w:t>
      </w:r>
      <w:r>
        <w:t xml:space="preserve"> </w:t>
      </w:r>
      <w:r>
        <w:rPr>
          <w:bCs/>
          <w:b/>
        </w:rPr>
        <w:t xml:space="preserve">Philippines Manila</w:t>
      </w:r>
      <w:r>
        <w:t xml:space="preserve">, this holistic approach is particularly valuable. It allows local stakeholders to contextualize domestic issues—such as infrastructure development, digital transformation, and labor market dynamics—within broader global trends.</w:t>
      </w:r>
    </w:p>
    <w:p>
      <w:pPr>
        <w:pStyle w:val="BodyText"/>
      </w:pPr>
      <w:r>
        <w:t xml:space="preserve">The anonymity of its authors, a distinctive feature of</w:t>
      </w:r>
      <w:r>
        <w:t xml:space="preserve"> </w:t>
      </w:r>
      <w:r>
        <w:rPr>
          <w:iCs/>
          <w:i/>
        </w:rPr>
        <w:t xml:space="preserve">The Economist</w:t>
      </w:r>
      <w:r>
        <w:t xml:space="preserve">, fosters a collective voice that prioritizes institutional credibility over individual celebrity. This approach ensures that the analysis remains objective and focused on evidence-based arguments, which is essential for informed decision-making in Manila's competitive business environment.</w:t>
      </w:r>
    </w:p>
    <w:bookmarkEnd w:id="21"/>
    <w:bookmarkStart w:id="22" w:name="clarity-and-accessibility"/>
    <w:p>
      <w:pPr>
        <w:pStyle w:val="Heading3"/>
      </w:pPr>
      <w:r>
        <w:t xml:space="preserve">2.2 Clarity and Accessibility</w:t>
      </w:r>
    </w:p>
    <w:p>
      <w:pPr>
        <w:pStyle w:val="FirstParagraph"/>
      </w:pPr>
      <w:r>
        <w:t xml:space="preserve">The publication's writing style is concise, articulate, and accessible to a sophisticated audience. This clarity is crucial for professionals in</w:t>
      </w:r>
      <w:r>
        <w:t xml:space="preserve"> </w:t>
      </w:r>
      <w:r>
        <w:rPr>
          <w:bCs/>
          <w:b/>
        </w:rPr>
        <w:t xml:space="preserve">Philippines Manila</w:t>
      </w:r>
      <w:r>
        <w:t xml:space="preserve"> </w:t>
      </w:r>
      <w:r>
        <w:t xml:space="preserve">who require efficient consumption of complex information. The use of clear headings, infographics, and structured arguments enhances readability, making it a reliable resource for executives and policymakers who operate in fast-paced environments.</w:t>
      </w:r>
    </w:p>
    <w:bookmarkEnd w:id="22"/>
    <w:bookmarkEnd w:id="23"/>
    <w:bookmarkStart w:id="27" w:name="relevance-to-philippines-manila"/>
    <w:p>
      <w:pPr>
        <w:pStyle w:val="Heading2"/>
      </w:pPr>
      <w:r>
        <w:t xml:space="preserve">3. Relevance to Philippines Manila</w:t>
      </w:r>
    </w:p>
    <w:bookmarkStart w:id="24" w:name="economic-coverage"/>
    <w:p>
      <w:pPr>
        <w:pStyle w:val="Heading3"/>
      </w:pPr>
      <w:r>
        <w:t xml:space="preserve">3.1 Economic Coverage</w:t>
      </w:r>
    </w:p>
    <w:p>
      <w:pPr>
        <w:pStyle w:val="FirstParagraph"/>
      </w:pPr>
      <w:r>
        <w:rPr>
          <w:iCs/>
          <w:i/>
        </w:rPr>
        <w:t xml:space="preserve">The Economist</w:t>
      </w:r>
      <w:r>
        <w:t xml:space="preserve"> </w:t>
      </w:r>
      <w:r>
        <w:t xml:space="preserve">provides extensive coverage of emerging markets, with a particular focus on Southeast Asia. For</w:t>
      </w:r>
      <w:r>
        <w:t xml:space="preserve"> </w:t>
      </w:r>
      <w:r>
        <w:rPr>
          <w:bCs/>
          <w:b/>
        </w:rPr>
        <w:t xml:space="preserve">Philippines Manila</w:t>
      </w:r>
      <w:r>
        <w:t xml:space="preserve">, this coverage is highly relevant. The publication regularly analyzes key economic indicators such as GDP growth, inflation rates, foreign direct investment (FDI), and trade balances. These insights are invaluable for businesses operating in Manila, as they help anticipate market shifts and regulatory changes.</w:t>
      </w:r>
    </w:p>
    <w:p>
      <w:pPr>
        <w:pStyle w:val="BodyText"/>
      </w:pPr>
      <w:r>
        <w:t xml:space="preserve">Specifically,</w:t>
      </w:r>
      <w:r>
        <w:t xml:space="preserve"> </w:t>
      </w:r>
      <w:r>
        <w:rPr>
          <w:iCs/>
          <w:i/>
        </w:rPr>
        <w:t xml:space="preserve">The Economist</w:t>
      </w:r>
      <w:r>
        <w:t xml:space="preserve"> </w:t>
      </w:r>
      <w:r>
        <w:t xml:space="preserve">has offered critical perspectives on the Philippines' economic reforms, including the Ease of Doing Business Act and the Build, Build, Build infrastructure program. These analyses provide Manila-based stakeholders with a nuanced understanding of the opportunities and challenges associated with these initiatives.</w:t>
      </w:r>
    </w:p>
    <w:bookmarkEnd w:id="24"/>
    <w:bookmarkStart w:id="25" w:name="political-and-social-insights"/>
    <w:p>
      <w:pPr>
        <w:pStyle w:val="Heading3"/>
      </w:pPr>
      <w:r>
        <w:t xml:space="preserve">3.2 Political and Social Insights</w:t>
      </w:r>
    </w:p>
    <w:p>
      <w:pPr>
        <w:pStyle w:val="FirstParagraph"/>
      </w:pPr>
      <w:r>
        <w:t xml:space="preserve">Beyond economics,</w:t>
      </w:r>
      <w:r>
        <w:t xml:space="preserve"> </w:t>
      </w:r>
      <w:r>
        <w:rPr>
          <w:iCs/>
          <w:i/>
        </w:rPr>
        <w:t xml:space="preserve">The Economist</w:t>
      </w:r>
      <w:r>
        <w:t xml:space="preserve"> </w:t>
      </w:r>
      <w:r>
        <w:t xml:space="preserve">offers in-depth coverage of political developments and social issues in the Philippines. This includes analyses of governance, corruption, human rights, and social inequality. For readers in</w:t>
      </w:r>
      <w:r>
        <w:t xml:space="preserve"> </w:t>
      </w:r>
      <w:r>
        <w:rPr>
          <w:bCs/>
          <w:b/>
        </w:rPr>
        <w:t xml:space="preserve">Philippines Manila</w:t>
      </w:r>
      <w:r>
        <w:t xml:space="preserve">, these insights are essential for understanding the broader context in which businesses and organizations operate.</w:t>
      </w:r>
    </w:p>
    <w:p>
      <w:pPr>
        <w:pStyle w:val="BodyText"/>
      </w:pPr>
      <w:r>
        <w:t xml:space="preserve">The publication's coverage of the Philippines' democratic institutions and political transitions provides a valuable external perspective that complements local media. This is particularly important for multinational corporations and international organizations based in Manila, which require a comprehensive understanding of the country's political landscape.</w:t>
      </w:r>
    </w:p>
    <w:bookmarkEnd w:id="25"/>
    <w:bookmarkStart w:id="26" w:name="regional-and-global-context"/>
    <w:p>
      <w:pPr>
        <w:pStyle w:val="Heading3"/>
      </w:pPr>
      <w:r>
        <w:t xml:space="preserve">3.3 Regional and Global Context</w:t>
      </w:r>
    </w:p>
    <w:p>
      <w:pPr>
        <w:pStyle w:val="FirstParagraph"/>
      </w:pPr>
      <w:r>
        <w:rPr>
          <w:iCs/>
          <w:i/>
        </w:rPr>
        <w:t xml:space="preserve">The Economist</w:t>
      </w:r>
      <w:r>
        <w:t xml:space="preserve"> </w:t>
      </w:r>
      <w:r>
        <w:t xml:space="preserve">excels in providing regional and global context, which is crucial for</w:t>
      </w:r>
      <w:r>
        <w:t xml:space="preserve"> </w:t>
      </w:r>
      <w:r>
        <w:rPr>
          <w:bCs/>
          <w:b/>
        </w:rPr>
        <w:t xml:space="preserve">Philippines Manila</w:t>
      </w:r>
      <w:r>
        <w:t xml:space="preserve"> </w:t>
      </w:r>
      <w:r>
        <w:t xml:space="preserve">as a key player in Southeast Asia. The publication's analysis of regional dynamics, such as the rise of China, the role of ASEAN, and the impact of global supply chain shifts, helps Manila-based stakeholders navigate complex geopolitical landscapes.</w:t>
      </w:r>
    </w:p>
    <w:p>
      <w:pPr>
        <w:pStyle w:val="BodyText"/>
      </w:pPr>
      <w:r>
        <w:t xml:space="preserve">For example,</w:t>
      </w:r>
      <w:r>
        <w:t xml:space="preserve"> </w:t>
      </w:r>
      <w:r>
        <w:rPr>
          <w:iCs/>
          <w:i/>
        </w:rPr>
        <w:t xml:space="preserve">The Economist</w:t>
      </w:r>
      <w:r>
        <w:t xml:space="preserve"> </w:t>
      </w:r>
      <w:r>
        <w:t xml:space="preserve">has provided insightful coverage of the South China Sea disputes, a critical issue for the Philippines. This coverage helps readers in Manila understand the broader implications of these disputes for trade, security, and regional stability.</w:t>
      </w:r>
    </w:p>
    <w:bookmarkEnd w:id="26"/>
    <w:bookmarkEnd w:id="27"/>
    <w:bookmarkStart w:id="30" w:name="strengths-and-weaknesses"/>
    <w:p>
      <w:pPr>
        <w:pStyle w:val="Heading2"/>
      </w:pPr>
      <w:r>
        <w:t xml:space="preserve">4. Strengths and Weaknesses</w:t>
      </w:r>
    </w:p>
    <w:bookmarkStart w:id="28" w:name="strengths"/>
    <w:p>
      <w:pPr>
        <w:pStyle w:val="Heading3"/>
      </w:pPr>
      <w:r>
        <w:t xml:space="preserve">4.1 Strengths</w:t>
      </w:r>
    </w:p>
    <w:p>
      <w:pPr>
        <w:numPr>
          <w:ilvl w:val="0"/>
          <w:numId w:val="1001"/>
        </w:numPr>
        <w:pStyle w:val="Compact"/>
      </w:pPr>
      <w:r>
        <w:rPr>
          <w:bCs/>
          <w:b/>
        </w:rPr>
        <w:t xml:space="preserve">Global Perspective:</w:t>
      </w:r>
      <w:r>
        <w:t xml:space="preserve"> </w:t>
      </w:r>
      <w:r>
        <w:t xml:space="preserve">Offers a unique global viewpoint that is highly relevant for</w:t>
      </w:r>
      <w:r>
        <w:t xml:space="preserve"> </w:t>
      </w:r>
      <w:r>
        <w:rPr>
          <w:bCs/>
          <w:b/>
        </w:rPr>
        <w:t xml:space="preserve">Philippines Manila</w:t>
      </w:r>
      <w:r>
        <w:t xml:space="preserve"> </w:t>
      </w:r>
      <w:r>
        <w:t xml:space="preserve">as an international business hub.</w:t>
      </w:r>
    </w:p>
    <w:p>
      <w:pPr>
        <w:numPr>
          <w:ilvl w:val="0"/>
          <w:numId w:val="1001"/>
        </w:numPr>
        <w:pStyle w:val="Compact"/>
      </w:pPr>
      <w:r>
        <w:rPr>
          <w:bCs/>
          <w:b/>
        </w:rPr>
        <w:t xml:space="preserve">Data-Driven Analysis:</w:t>
      </w:r>
      <w:r>
        <w:t xml:space="preserve"> </w:t>
      </w:r>
      <w:r>
        <w:t xml:space="preserve">Relies on robust data and evidence, ensuring high-quality insights.</w:t>
      </w:r>
    </w:p>
    <w:p>
      <w:pPr>
        <w:numPr>
          <w:ilvl w:val="0"/>
          <w:numId w:val="1001"/>
        </w:numPr>
        <w:pStyle w:val="Compact"/>
      </w:pPr>
      <w:r>
        <w:rPr>
          <w:bCs/>
          <w:b/>
        </w:rPr>
        <w:t xml:space="preserve">Comprehensive Coverage:</w:t>
      </w:r>
      <w:r>
        <w:t xml:space="preserve"> </w:t>
      </w:r>
      <w:r>
        <w:t xml:space="preserve">Covers a wide range of topics, from economics and politics to technology and culture.</w:t>
      </w:r>
    </w:p>
    <w:p>
      <w:pPr>
        <w:numPr>
          <w:ilvl w:val="0"/>
          <w:numId w:val="1001"/>
        </w:numPr>
        <w:pStyle w:val="Compact"/>
      </w:pPr>
      <w:r>
        <w:rPr>
          <w:bCs/>
          <w:b/>
        </w:rPr>
        <w:t xml:space="preserve">Clarity and Conciseness:</w:t>
      </w:r>
      <w:r>
        <w:t xml:space="preserve"> </w:t>
      </w:r>
      <w:r>
        <w:t xml:space="preserve">Presents complex information in an accessible and engaging manner.</w:t>
      </w:r>
    </w:p>
    <w:bookmarkEnd w:id="28"/>
    <w:bookmarkStart w:id="29" w:name="weaknesses"/>
    <w:p>
      <w:pPr>
        <w:pStyle w:val="Heading3"/>
      </w:pPr>
      <w:r>
        <w:t xml:space="preserve">4.2 Weaknesses</w:t>
      </w:r>
    </w:p>
    <w:p>
      <w:pPr>
        <w:numPr>
          <w:ilvl w:val="0"/>
          <w:numId w:val="1002"/>
        </w:numPr>
        <w:pStyle w:val="Compact"/>
      </w:pPr>
      <w:r>
        <w:rPr>
          <w:bCs/>
          <w:b/>
        </w:rPr>
        <w:t xml:space="preserve">Western Bias:</w:t>
      </w:r>
      <w:r>
        <w:t xml:space="preserve"> </w:t>
      </w:r>
      <w:r>
        <w:t xml:space="preserve">Some critics argue that</w:t>
      </w:r>
      <w:r>
        <w:t xml:space="preserve"> </w:t>
      </w:r>
      <w:r>
        <w:rPr>
          <w:iCs/>
          <w:i/>
        </w:rPr>
        <w:t xml:space="preserve">The Economist</w:t>
      </w:r>
      <w:r>
        <w:t xml:space="preserve"> </w:t>
      </w:r>
      <w:r>
        <w:t xml:space="preserve">occasionally exhibits a Western-centric perspective, which may not fully capture the nuances of local contexts in</w:t>
      </w:r>
      <w:r>
        <w:t xml:space="preserve"> </w:t>
      </w:r>
      <w:r>
        <w:rPr>
          <w:bCs/>
          <w:b/>
        </w:rPr>
        <w:t xml:space="preserve">Philippines Manila</w:t>
      </w:r>
      <w:r>
        <w:t xml:space="preserve">.</w:t>
      </w:r>
    </w:p>
    <w:p>
      <w:pPr>
        <w:numPr>
          <w:ilvl w:val="0"/>
          <w:numId w:val="1002"/>
        </w:numPr>
        <w:pStyle w:val="Compact"/>
      </w:pPr>
      <w:r>
        <w:rPr>
          <w:bCs/>
          <w:b/>
        </w:rPr>
        <w:t xml:space="preserve">Cost:</w:t>
      </w:r>
      <w:r>
        <w:t xml:space="preserve"> </w:t>
      </w:r>
      <w:r>
        <w:t xml:space="preserve">The subscription cost may be prohibitive for some individual readers or smaller organizations in the Philippines.</w:t>
      </w:r>
    </w:p>
    <w:p>
      <w:pPr>
        <w:numPr>
          <w:ilvl w:val="0"/>
          <w:numId w:val="1002"/>
        </w:numPr>
        <w:pStyle w:val="Compact"/>
      </w:pPr>
      <w:r>
        <w:rPr>
          <w:bCs/>
          <w:b/>
        </w:rPr>
        <w:t xml:space="preserve">Depth vs. Breadth:</w:t>
      </w:r>
      <w:r>
        <w:t xml:space="preserve"> </w:t>
      </w:r>
      <w:r>
        <w:t xml:space="preserve">While the publication covers a wide range of topics, some readers may find that certain issues are not explored in sufficient depth.</w:t>
      </w:r>
    </w:p>
    <w:bookmarkEnd w:id="29"/>
    <w:bookmarkEnd w:id="30"/>
    <w:bookmarkStart w:id="31" w:name="recommendations"/>
    <w:p>
      <w:pPr>
        <w:pStyle w:val="Heading2"/>
      </w:pPr>
      <w:r>
        <w:t xml:space="preserve">5. Recommendations</w:t>
      </w:r>
    </w:p>
    <w:p>
      <w:pPr>
        <w:pStyle w:val="FirstParagraph"/>
      </w:pPr>
      <w:r>
        <w:t xml:space="preserve">Based on this Peer Review Report, the following recommendations are made for stakeholders in</w:t>
      </w:r>
      <w:r>
        <w:t xml:space="preserve"> </w:t>
      </w:r>
      <w:r>
        <w:rPr>
          <w:bCs/>
          <w:b/>
        </w:rPr>
        <w:t xml:space="preserve">Philippines Manila</w:t>
      </w:r>
      <w:r>
        <w:t xml:space="preserve">:</w:t>
      </w:r>
    </w:p>
    <w:p>
      <w:pPr>
        <w:numPr>
          <w:ilvl w:val="0"/>
          <w:numId w:val="1003"/>
        </w:numPr>
        <w:pStyle w:val="Compact"/>
      </w:pPr>
      <w:r>
        <w:rPr>
          <w:bCs/>
          <w:b/>
        </w:rPr>
        <w:t xml:space="preserve">For Policymakers:</w:t>
      </w:r>
      <w:r>
        <w:t xml:space="preserve"> </w:t>
      </w:r>
      <w:r>
        <w:t xml:space="preserve">Utilize</w:t>
      </w:r>
      <w:r>
        <w:t xml:space="preserve"> </w:t>
      </w:r>
      <w:r>
        <w:rPr>
          <w:iCs/>
          <w:i/>
        </w:rPr>
        <w:t xml:space="preserve">The Economist</w:t>
      </w:r>
      <w:r>
        <w:t xml:space="preserve"> </w:t>
      </w:r>
      <w:r>
        <w:t xml:space="preserve">as a supplementary resource for understanding global economic trends and their implications for the Philippines.</w:t>
      </w:r>
    </w:p>
    <w:p>
      <w:pPr>
        <w:numPr>
          <w:ilvl w:val="0"/>
          <w:numId w:val="1003"/>
        </w:numPr>
        <w:pStyle w:val="Compact"/>
      </w:pPr>
      <w:r>
        <w:rPr>
          <w:bCs/>
          <w:b/>
        </w:rPr>
        <w:t xml:space="preserve">For Businesses:</w:t>
      </w:r>
      <w:r>
        <w:t xml:space="preserve"> </w:t>
      </w:r>
      <w:r>
        <w:t xml:space="preserve">Incorporate insights from</w:t>
      </w:r>
      <w:r>
        <w:t xml:space="preserve"> </w:t>
      </w:r>
      <w:r>
        <w:rPr>
          <w:iCs/>
          <w:i/>
        </w:rPr>
        <w:t xml:space="preserve">The Economist</w:t>
      </w:r>
      <w:r>
        <w:t xml:space="preserve"> </w:t>
      </w:r>
      <w:r>
        <w:t xml:space="preserve">into strategic planning processes to anticipate market shifts and regulatory changes.</w:t>
      </w:r>
    </w:p>
    <w:p>
      <w:pPr>
        <w:numPr>
          <w:ilvl w:val="0"/>
          <w:numId w:val="1003"/>
        </w:numPr>
        <w:pStyle w:val="Compact"/>
      </w:pPr>
      <w:r>
        <w:rPr>
          <w:bCs/>
          <w:b/>
        </w:rPr>
        <w:t xml:space="preserve">For Academics:</w:t>
      </w:r>
      <w:r>
        <w:t xml:space="preserve"> </w:t>
      </w:r>
      <w:r>
        <w:t xml:space="preserve">Use</w:t>
      </w:r>
      <w:r>
        <w:t xml:space="preserve"> </w:t>
      </w:r>
      <w:r>
        <w:rPr>
          <w:iCs/>
          <w:i/>
        </w:rPr>
        <w:t xml:space="preserve">The Economist</w:t>
      </w:r>
      <w:r>
        <w:t xml:space="preserve"> </w:t>
      </w:r>
      <w:r>
        <w:t xml:space="preserve">as a teaching tool to illustrate the application of economic and political theories to real-world scenarios.</w:t>
      </w:r>
    </w:p>
    <w:p>
      <w:pPr>
        <w:numPr>
          <w:ilvl w:val="0"/>
          <w:numId w:val="1003"/>
        </w:numPr>
        <w:pStyle w:val="Compact"/>
      </w:pPr>
      <w:r>
        <w:rPr>
          <w:bCs/>
          <w:b/>
        </w:rPr>
        <w:t xml:space="preserve">For General Readers:</w:t>
      </w:r>
      <w:r>
        <w:t xml:space="preserve"> </w:t>
      </w:r>
      <w:r>
        <w:t xml:space="preserve">Engage with</w:t>
      </w:r>
      <w:r>
        <w:t xml:space="preserve"> </w:t>
      </w:r>
      <w:r>
        <w:rPr>
          <w:iCs/>
          <w:i/>
        </w:rPr>
        <w:t xml:space="preserve">The Economist</w:t>
      </w:r>
      <w:r>
        <w:t xml:space="preserve"> </w:t>
      </w:r>
      <w:r>
        <w:t xml:space="preserve">to broaden their understanding of global issues and their relevance to</w:t>
      </w:r>
      <w:r>
        <w:t xml:space="preserve"> </w:t>
      </w:r>
      <w:r>
        <w:rPr>
          <w:bCs/>
          <w:b/>
        </w:rPr>
        <w:t xml:space="preserve">Philippines Manila</w:t>
      </w:r>
      <w:r>
        <w:t xml:space="preserve">.</w:t>
      </w:r>
    </w:p>
    <w:bookmarkEnd w:id="31"/>
    <w:bookmarkStart w:id="32" w:name="conclusion"/>
    <w:p>
      <w:pPr>
        <w:pStyle w:val="Heading2"/>
      </w:pPr>
      <w:r>
        <w:t xml:space="preserve">6. Conclusion</w:t>
      </w:r>
    </w:p>
    <w:p>
      <w:pPr>
        <w:pStyle w:val="FirstParagraph"/>
      </w:pPr>
      <w:r>
        <w:t xml:space="preserve">In conclusion,</w:t>
      </w:r>
      <w:r>
        <w:t xml:space="preserve"> </w:t>
      </w:r>
      <w:r>
        <w:rPr>
          <w:iCs/>
          <w:i/>
        </w:rPr>
        <w:t xml:space="preserve">The Economist</w:t>
      </w:r>
      <w:r>
        <w:t xml:space="preserve"> </w:t>
      </w:r>
      <w:r>
        <w:t xml:space="preserve">is a highly valuable resource for readers in</w:t>
      </w:r>
      <w:r>
        <w:t xml:space="preserve"> </w:t>
      </w:r>
      <w:r>
        <w:rPr>
          <w:bCs/>
          <w:b/>
        </w:rPr>
        <w:t xml:space="preserve">Philippines Manila</w:t>
      </w:r>
      <w:r>
        <w:t xml:space="preserve">. Its rigorous editorial standards, comprehensive coverage, and global perspective make it an essential tool for understanding the complex economic and political landscape of the Philippines and the wider world. While there are some limitations, such as potential Western bias and cost, the benefits of subscribing to</w:t>
      </w:r>
      <w:r>
        <w:t xml:space="preserve"> </w:t>
      </w:r>
      <w:r>
        <w:rPr>
          <w:iCs/>
          <w:i/>
        </w:rPr>
        <w:t xml:space="preserve">The Economist</w:t>
      </w:r>
      <w:r>
        <w:t xml:space="preserve"> </w:t>
      </w:r>
      <w:r>
        <w:t xml:space="preserve">far outweigh the drawbacks for most stakeholders in Manila.</w:t>
      </w:r>
    </w:p>
    <w:p>
      <w:pPr>
        <w:pStyle w:val="BodyText"/>
      </w:pPr>
      <w:r>
        <w:t xml:space="preserve">This Peer Review Report affirms the publication's relevance and utility in the context of</w:t>
      </w:r>
      <w:r>
        <w:t xml:space="preserve"> </w:t>
      </w:r>
      <w:r>
        <w:rPr>
          <w:bCs/>
          <w:b/>
        </w:rPr>
        <w:t xml:space="preserve">Philippines Manila</w:t>
      </w:r>
      <w:r>
        <w:t xml:space="preserve">, recommending its continued use as a key source of information and analysis.</w:t>
      </w:r>
    </w:p>
    <w:bookmarkEnd w:id="32"/>
    <w:p>
      <w:pPr>
        <w:pStyle w:val="BodyText"/>
      </w:pPr>
      <w:r>
        <w:rPr>
          <w:bCs/>
          <w:b/>
        </w:rPr>
        <w:t xml:space="preserve">Disclaimer:</w:t>
      </w:r>
      <w:r>
        <w:t xml:space="preserve"> </w:t>
      </w:r>
      <w:r>
        <w:t xml:space="preserve">This Peer Review Report is intended for informational purposes only. The views expressed herein are those of the reviewer and do not necessarily reflect the official policy or position of any organization.</w:t>
      </w:r>
    </w:p>
    <w:p>
      <w:pPr>
        <w:pStyle w:val="BodyText"/>
      </w:pPr>
      <w:r>
        <w:t xml:space="preserve">© 2023 Peer Review Report.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Philippines Manila Context</dc:title>
  <dc:creator/>
  <dc:language>en</dc:language>
  <cp:keywords/>
  <dcterms:created xsi:type="dcterms:W3CDTF">2026-10-10T08:09:51Z</dcterms:created>
  <dcterms:modified xsi:type="dcterms:W3CDTF">2026-10-10T08:09:51Z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