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peer-review-report-the-economist"/>
    <w:p>
      <w:pPr>
        <w:pStyle w:val="Heading1"/>
      </w:pPr>
      <w:r>
        <w:t xml:space="preserve">Peer Review Report: The Economist</w:t>
      </w:r>
    </w:p>
    <w:p>
      <w:pPr>
        <w:pStyle w:val="FirstParagraph"/>
      </w:pPr>
      <w:r>
        <w:rPr>
          <w:bCs/>
          <w:b/>
        </w:rPr>
        <w:t xml:space="preserve">Subject:</w:t>
      </w:r>
      <w:r>
        <w:t xml:space="preserve"> </w:t>
      </w:r>
      <w:r>
        <w:t xml:space="preserve">Critical Analysis of</w:t>
      </w:r>
      <w:r>
        <w:t xml:space="preserve"> </w:t>
      </w:r>
      <w:r>
        <w:rPr>
          <w:iCs/>
          <w:i/>
        </w:rPr>
        <w:t xml:space="preserve">The Economist</w:t>
      </w:r>
      <w:r>
        <w:t xml:space="preserve"> </w:t>
      </w:r>
      <w:r>
        <w:t xml:space="preserve">Publication</w:t>
      </w:r>
    </w:p>
    <w:p>
      <w:pPr>
        <w:pStyle w:val="BodyText"/>
      </w:pPr>
      <w:r>
        <w:rPr>
          <w:bCs/>
          <w:b/>
        </w:rPr>
        <w:t xml:space="preserve">Context:</w:t>
      </w:r>
      <w:r>
        <w:t xml:space="preserve"> </w:t>
      </w:r>
      <w:r>
        <w:t xml:space="preserve">Relevance and Impact within Saudi Arabia Jeddah</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Economic Analyst &amp; Regional Policy Expert</w:t>
      </w:r>
    </w:p>
    <w:p>
      <w:pPr>
        <w:pStyle w:val="BodyText"/>
      </w:pPr>
      <w:r>
        <w:rPr>
          <w:bCs/>
          <w:b/>
        </w:rPr>
        <w:t xml:space="preserve">Target Audience:</w:t>
      </w:r>
      <w:r>
        <w:t xml:space="preserve"> </w:t>
      </w:r>
      <w:r>
        <w:t xml:space="preserve">Business Leaders, Policy Makers, and Academics in Jeddah</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review is specifically tailored to assess the publication's utility, accuracy, and relevance for stakeholders operating within Saudi Arabia Jeddah. As Jeddah solidifies its position as a commercial hub and a gateway to the Kingdom, the need for high-quality, unbiased economic intelligence is paramount. This report analyzes how</w:t>
      </w:r>
      <w:r>
        <w:t xml:space="preserve"> </w:t>
      </w:r>
      <w:r>
        <w:rPr>
          <w:iCs/>
          <w:i/>
        </w:rPr>
        <w:t xml:space="preserve">The Economist</w:t>
      </w:r>
      <w:r>
        <w:t xml:space="preserve"> </w:t>
      </w:r>
      <w:r>
        <w:t xml:space="preserve">serves the specific informational needs of professionals in this region, covering its editorial standards, regional coverage, and strategic value in the context of Vision 2030.</w:t>
      </w:r>
    </w:p>
    <w:bookmarkEnd w:id="20"/>
    <w:bookmarkStart w:id="21" w:name="introduction-and-contextual-relevance"/>
    <w:p>
      <w:pPr>
        <w:pStyle w:val="Heading2"/>
      </w:pPr>
      <w:r>
        <w:t xml:space="preserve">2. Introduction and Contextual Relevance</w:t>
      </w:r>
    </w:p>
    <w:p>
      <w:pPr>
        <w:pStyle w:val="FirstParagraph"/>
      </w:pPr>
      <w:r>
        <w:rPr>
          <w:iCs/>
          <w:i/>
        </w:rPr>
        <w:t xml:space="preserve">The Economist</w:t>
      </w:r>
      <w:r>
        <w:t xml:space="preserve"> </w:t>
      </w:r>
      <w:r>
        <w:t xml:space="preserve">has long been regarded as a cornerstone of global economic journalism. For the business community in Saudi Arabia Jeddah, which is increasingly integrated into global markets, access to such information is not merely beneficial but essential. Jeddah, being the commercial capital of the Kingdom and home to the Red Sea Project and major logistics corridors, requires insights that go beyond local news. This review examines whether</w:t>
      </w:r>
      <w:r>
        <w:t xml:space="preserve"> </w:t>
      </w:r>
      <w:r>
        <w:rPr>
          <w:iCs/>
          <w:i/>
        </w:rPr>
        <w:t xml:space="preserve">The Economist</w:t>
      </w:r>
      <w:r>
        <w:t xml:space="preserve"> </w:t>
      </w:r>
      <w:r>
        <w:t xml:space="preserve">meets the rigorous standards required by Jeddah's evolving economic landscape.</w:t>
      </w:r>
    </w:p>
    <w:p>
      <w:pPr>
        <w:pStyle w:val="BodyText"/>
      </w:pPr>
      <w:r>
        <w:t xml:space="preserve">The review focuses on three primary dimensions: the quality of macroeconomic analysis, the depth of coverage regarding the Middle East and North Africa (MENA) region, and the publication's alignment with the strategic goals of Saudi Arabia Jeddah under Vision 2030.</w:t>
      </w:r>
    </w:p>
    <w:bookmarkEnd w:id="21"/>
    <w:bookmarkStart w:id="22" w:name="editorial-quality-and-analytical-rigor"/>
    <w:p>
      <w:pPr>
        <w:pStyle w:val="Heading2"/>
      </w:pPr>
      <w:r>
        <w:t xml:space="preserve">3. Editorial Quality and Analytical Rigor</w:t>
      </w:r>
    </w:p>
    <w:p>
      <w:pPr>
        <w:pStyle w:val="FirstParagraph"/>
      </w:pPr>
      <w:r>
        <w:t xml:space="preserve">One of the defining characteristics of</w:t>
      </w:r>
      <w:r>
        <w:t xml:space="preserve"> </w:t>
      </w:r>
      <w:r>
        <w:rPr>
          <w:iCs/>
          <w:i/>
        </w:rPr>
        <w:t xml:space="preserve">The Economist</w:t>
      </w:r>
      <w:r>
        <w:t xml:space="preserve"> </w:t>
      </w:r>
      <w:r>
        <w:t xml:space="preserve">is its commitment to anonymous authorship, which fosters a unified editorial voice and reduces individual bias. For readers in Saudi Arabia Jeddah, this approach offers a consistent standard of analysis. The publication is renowned for its data-driven arguments and logical structuring of complex economic issues.</w:t>
      </w:r>
    </w:p>
    <w:p>
      <w:pPr>
        <w:pStyle w:val="BodyText"/>
      </w:pPr>
      <w:r>
        <w:t xml:space="preserve">In the context of Jeddah's diverse business environment—ranging from petrochemicals to tourism and finance—the analytical rigor of</w:t>
      </w:r>
      <w:r>
        <w:t xml:space="preserve"> </w:t>
      </w:r>
      <w:r>
        <w:rPr>
          <w:iCs/>
          <w:i/>
        </w:rPr>
        <w:t xml:space="preserve">The Economist</w:t>
      </w:r>
      <w:r>
        <w:t xml:space="preserve"> </w:t>
      </w:r>
      <w:r>
        <w:t xml:space="preserve">is highly valuable. The publication excels in explaining global supply chain dynamics, currency fluctuations, and geopolitical risks. These are critical factors for Jeddah-based exporters and importers who rely on the King Abdulaziz Port and the expanding logistics infrastructure. The clarity with which</w:t>
      </w:r>
      <w:r>
        <w:t xml:space="preserve"> </w:t>
      </w:r>
      <w:r>
        <w:rPr>
          <w:iCs/>
          <w:i/>
        </w:rPr>
        <w:t xml:space="preserve">The Economist</w:t>
      </w:r>
      <w:r>
        <w:t xml:space="preserve"> </w:t>
      </w:r>
      <w:r>
        <w:t xml:space="preserve">dissects these topics makes it an indispensable tool for strategic planning.</w:t>
      </w:r>
    </w:p>
    <w:bookmarkEnd w:id="22"/>
    <w:bookmarkStart w:id="23" w:name="Xf562677225954fca190050aafe5c2d1a45d15d7"/>
    <w:p>
      <w:pPr>
        <w:pStyle w:val="Heading2"/>
      </w:pPr>
      <w:r>
        <w:t xml:space="preserve">4. Regional Coverage: The Middle East and Saudi Arabia</w:t>
      </w:r>
    </w:p>
    <w:p>
      <w:pPr>
        <w:pStyle w:val="FirstParagraph"/>
      </w:pPr>
      <w:r>
        <w:t xml:space="preserve">A critical aspect of this Peer Review Report is the assessment of how</w:t>
      </w:r>
      <w:r>
        <w:t xml:space="preserve"> </w:t>
      </w:r>
      <w:r>
        <w:rPr>
          <w:iCs/>
          <w:i/>
        </w:rPr>
        <w:t xml:space="preserve">The Economist</w:t>
      </w:r>
      <w:r>
        <w:t xml:space="preserve"> </w:t>
      </w:r>
      <w:r>
        <w:t xml:space="preserve">covers the Middle East, with a specific focus on Saudi Arabia Jeddah. Historically, Western publications have sometimes struggled with nuanced understanding of the region. However,</w:t>
      </w:r>
      <w:r>
        <w:t xml:space="preserve"> </w:t>
      </w:r>
      <w:r>
        <w:rPr>
          <w:iCs/>
          <w:i/>
        </w:rPr>
        <w:t xml:space="preserve">The Economist</w:t>
      </w:r>
      <w:r>
        <w:t xml:space="preserve"> </w:t>
      </w:r>
      <w:r>
        <w:t xml:space="preserve">has significantly improved its regional coverage, employing correspondents with deep local knowledge.</w:t>
      </w:r>
    </w:p>
    <w:p>
      <w:pPr>
        <w:pStyle w:val="BodyText"/>
      </w:pPr>
      <w:r>
        <w:t xml:space="preserve">The publication provides extensive coverage of Saudi Arabia's economic transformation. Articles frequently address the diversification efforts mandated by Vision 2030, which are particularly relevant to Jeddah's development as a tourism and entertainment hub. The coverage of giga-projects, such as the Red Sea Global development located near Jeddah, is thorough and often anticipatory. This allows stakeholders in Saudi Arabia Jeddah to stay ahead of regulatory changes and investment opportunities.</w:t>
      </w:r>
    </w:p>
    <w:p>
      <w:pPr>
        <w:pStyle w:val="BodyText"/>
      </w:pPr>
      <w:r>
        <w:t xml:space="preserve">Furthermore,</w:t>
      </w:r>
      <w:r>
        <w:t xml:space="preserve"> </w:t>
      </w:r>
      <w:r>
        <w:rPr>
          <w:iCs/>
          <w:i/>
        </w:rPr>
        <w:t xml:space="preserve">The Economist</w:t>
      </w:r>
      <w:r>
        <w:t xml:space="preserve"> </w:t>
      </w:r>
      <w:r>
        <w:t xml:space="preserve">offers valuable perspectives on regional geopolitics, including relations with neighboring countries and global powers. For businesses in Jeddah, understanding these geopolitical undercurrents is vital for risk management and long-term stability.</w:t>
      </w:r>
    </w:p>
    <w:bookmarkEnd w:id="23"/>
    <w:bookmarkStart w:id="24" w:name="X9a24461000feebd3083cf66cf9cea440587dfcb"/>
    <w:p>
      <w:pPr>
        <w:pStyle w:val="Heading2"/>
      </w:pPr>
      <w:r>
        <w:t xml:space="preserve">5. Strategic Value for Saudi Arabia Jeddah Stakeholders</w:t>
      </w:r>
    </w:p>
    <w:p>
      <w:pPr>
        <w:pStyle w:val="FirstParagraph"/>
      </w:pPr>
      <w:r>
        <w:t xml:space="preserve">The strategic value of</w:t>
      </w:r>
      <w:r>
        <w:t xml:space="preserve"> </w:t>
      </w:r>
      <w:r>
        <w:rPr>
          <w:iCs/>
          <w:i/>
        </w:rPr>
        <w:t xml:space="preserve">The Economist</w:t>
      </w:r>
      <w:r>
        <w:t xml:space="preserve"> </w:t>
      </w:r>
      <w:r>
        <w:t xml:space="preserve">for professionals in Saudi Arabia Jeddah cannot be overstated. As the Kingdom opens its markets to foreign investment, Jeddah is becoming a focal point for international business.</w:t>
      </w:r>
      <w:r>
        <w:t xml:space="preserve"> </w:t>
      </w:r>
      <w:r>
        <w:rPr>
          <w:iCs/>
          <w:i/>
        </w:rPr>
        <w:t xml:space="preserve">The Economist</w:t>
      </w:r>
      <w:r>
        <w:t xml:space="preserve"> </w:t>
      </w:r>
      <w:r>
        <w:t xml:space="preserve">serves as a bridge, offering insights into the expectations and behaviors of global investors.</w:t>
      </w:r>
    </w:p>
    <w:p>
      <w:pPr>
        <w:pStyle w:val="BodyText"/>
      </w:pPr>
      <w:r>
        <w:t xml:space="preserve">Key benefits for Jeddah stakeholders include:</w:t>
      </w:r>
    </w:p>
    <w:p>
      <w:pPr>
        <w:numPr>
          <w:ilvl w:val="0"/>
          <w:numId w:val="1001"/>
        </w:numPr>
        <w:pStyle w:val="Compact"/>
      </w:pPr>
      <w:r>
        <w:rPr>
          <w:bCs/>
          <w:b/>
        </w:rPr>
        <w:t xml:space="preserve">Global Benchmarking:</w:t>
      </w:r>
      <w:r>
        <w:t xml:space="preserve"> </w:t>
      </w:r>
      <w:r>
        <w:t xml:space="preserve">Comparing Saudi Arabia Jeddah's economic performance with other global hubs.</w:t>
      </w:r>
    </w:p>
    <w:p>
      <w:pPr>
        <w:numPr>
          <w:ilvl w:val="0"/>
          <w:numId w:val="1001"/>
        </w:numPr>
        <w:pStyle w:val="Compact"/>
      </w:pPr>
      <w:r>
        <w:rPr>
          <w:bCs/>
          <w:b/>
        </w:rPr>
        <w:t xml:space="preserve">Policy Insights:</w:t>
      </w:r>
      <w:r>
        <w:t xml:space="preserve"> </w:t>
      </w:r>
      <w:r>
        <w:t xml:space="preserve">Understanding global economic policies that may impact local regulations.</w:t>
      </w:r>
    </w:p>
    <w:p>
      <w:pPr>
        <w:numPr>
          <w:ilvl w:val="0"/>
          <w:numId w:val="1001"/>
        </w:numPr>
        <w:pStyle w:val="Compact"/>
      </w:pPr>
      <w:r>
        <w:rPr>
          <w:bCs/>
          <w:b/>
        </w:rPr>
        <w:t xml:space="preserve">Investment Intelligence:</w:t>
      </w:r>
      <w:r>
        <w:t xml:space="preserve"> </w:t>
      </w:r>
      <w:r>
        <w:t xml:space="preserve">Identifying emerging sectors and investment trends relevant to Jeddah's economic diversification.</w:t>
      </w:r>
    </w:p>
    <w:p>
      <w:pPr>
        <w:numPr>
          <w:ilvl w:val="0"/>
          <w:numId w:val="1001"/>
        </w:numPr>
        <w:pStyle w:val="Compact"/>
      </w:pPr>
      <w:r>
        <w:rPr>
          <w:bCs/>
          <w:b/>
        </w:rPr>
        <w:t xml:space="preserve">Reputation Management:</w:t>
      </w:r>
      <w:r>
        <w:t xml:space="preserve"> </w:t>
      </w:r>
      <w:r>
        <w:t xml:space="preserve">Gaining insight into how global audiences perceive Saudi Arabia and its initiatives.</w:t>
      </w:r>
    </w:p>
    <w:bookmarkEnd w:id="24"/>
    <w:bookmarkStart w:id="25" w:name="limitations-and-considerations"/>
    <w:p>
      <w:pPr>
        <w:pStyle w:val="Heading2"/>
      </w:pPr>
      <w:r>
        <w:t xml:space="preserve">6. Limitations and Considerations</w:t>
      </w:r>
    </w:p>
    <w:p>
      <w:pPr>
        <w:pStyle w:val="FirstParagraph"/>
      </w:pPr>
      <w:r>
        <w:t xml:space="preserve">While</w:t>
      </w:r>
      <w:r>
        <w:t xml:space="preserve"> </w:t>
      </w:r>
      <w:r>
        <w:rPr>
          <w:iCs/>
          <w:i/>
        </w:rPr>
        <w:t xml:space="preserve">The Economist</w:t>
      </w:r>
      <w:r>
        <w:t xml:space="preserve"> </w:t>
      </w:r>
      <w:r>
        <w:t xml:space="preserve">is highly regarded, this Peer Review Report must acknowledge certain limitations. The publication's liberal editorial stance may occasionally clash with local cultural or political perspectives in Saudi Arabia Jeddah. Readers should approach opinion pieces with a critical eye, distinguishing between factual reporting and editorial commentary. Additionally, while the coverage of major economic trends is excellent, hyper-local news specific to Jeddah's municipal developments may be less detailed compared to local Saudi media.</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is a vital resource for the business and policy community in Saudi Arabia Jeddah. Its high editorial standards, comprehensive global coverage, and increasingly nuanced understanding of the Middle East make it an essential tool for navigating the complexities of the modern economy. For stakeholders in Jeddah aiming to align with Vision 2030 and engage with global markets, subscribing to and regularly consulting</w:t>
      </w:r>
      <w:r>
        <w:t xml:space="preserve"> </w:t>
      </w:r>
      <w:r>
        <w:rPr>
          <w:iCs/>
          <w:i/>
        </w:rPr>
        <w:t xml:space="preserve">The Economist</w:t>
      </w:r>
      <w:r>
        <w:t xml:space="preserve"> </w:t>
      </w:r>
      <w:r>
        <w:t xml:space="preserve">is strongly recommended. It provides the intellectual framework necessary for informed decision-making in a rapidly changing world.</w:t>
      </w:r>
    </w:p>
    <w:bookmarkEnd w:id="26"/>
    <w:p>
      <w:pPr>
        <w:pStyle w:val="BodyText"/>
      </w:pPr>
      <w:r>
        <w:t xml:space="preserve">Prepared by the Regional Economic Review Committee</w:t>
      </w:r>
      <w:r>
        <w:br/>
      </w:r>
      <w:r>
        <w:t xml:space="preserve">For the benefit of professionals in Saudi Arabia Jeddah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Saudi Arabia Jeddah</dc:title>
  <dc:creator/>
  <dc:language>en</dc:language>
  <cp:keywords/>
  <dcterms:created xsi:type="dcterms:W3CDTF">2026-10-10T04:35:24Z</dcterms:created>
  <dcterms:modified xsi:type="dcterms:W3CDTF">2026-10-10T04:35:24Z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