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w:t>
      </w:r>
    </w:p>
    <w:p>
      <w:pPr>
        <w:pStyle w:val="BodyText"/>
      </w:pPr>
      <w:r>
        <w:rPr>
          <w:bCs/>
          <w:b/>
        </w:rPr>
        <w:t xml:space="preserve">Geographic Focus:</w:t>
      </w:r>
      <w:r>
        <w:t xml:space="preserve"> </w:t>
      </w:r>
      <w:r>
        <w:t xml:space="preserve">South Africa Johannesburg</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Academic and Professional Stakeholders in Johannesburg</w:t>
      </w:r>
    </w:p>
    <w:bookmarkEnd w:id="20"/>
    <w:bookmarkStart w:id="21"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with a specific focus on its relevance, accuracy, and impact within the context of South Africa Johannesburg. As a leading financial and economic hub in Africa, Johannesburg serves as a critical lens through which the publication’s coverage of African economies, governance, and socio-political dynamics can be assessed. This report examines the quality of reporting, editorial independence, analytical depth, and the publication’s alignment with the needs of readers in Johannesburg.</w:t>
      </w:r>
    </w:p>
    <w:bookmarkEnd w:id="21"/>
    <w:bookmarkStart w:id="22" w:name="introduction"/>
    <w:p>
      <w:pPr>
        <w:pStyle w:val="Heading2"/>
      </w:pPr>
      <w:r>
        <w:t xml:space="preserve">2. Introduction</w:t>
      </w:r>
    </w:p>
    <w:p>
      <w:pPr>
        <w:pStyle w:val="FirstParagraph"/>
      </w:pPr>
      <w:r>
        <w:rPr>
          <w:iCs/>
          <w:i/>
        </w:rPr>
        <w:t xml:space="preserve">The Economist</w:t>
      </w:r>
      <w:r>
        <w:t xml:space="preserve"> </w:t>
      </w:r>
      <w:r>
        <w:t xml:space="preserve">has long been regarded as a trusted source of global news and analysis. Founded in 1843, it is known for its concise, data-driven reporting and liberal economic perspective. In South Africa Johannesburg, where economic policy, investment trends, and political stability are of paramount importance, the publication’s coverage is closely followed by policymakers, business leaders, academics, and informed citizens. This Peer Review Report aims to critically assess how well</w:t>
      </w:r>
      <w:r>
        <w:t xml:space="preserve"> </w:t>
      </w:r>
      <w:r>
        <w:rPr>
          <w:iCs/>
          <w:i/>
        </w:rPr>
        <w:t xml:space="preserve">The Economist</w:t>
      </w:r>
      <w:r>
        <w:t xml:space="preserve"> </w:t>
      </w:r>
      <w:r>
        <w:t xml:space="preserve">serves this audience, considering both its strengths and areas for improvement.</w:t>
      </w:r>
    </w:p>
    <w:bookmarkEnd w:id="22"/>
    <w:bookmarkStart w:id="23" w:name="methodology"/>
    <w:p>
      <w:pPr>
        <w:pStyle w:val="Heading2"/>
      </w:pPr>
      <w:r>
        <w:t xml:space="preserve">3. Methodology</w:t>
      </w:r>
    </w:p>
    <w:p>
      <w:pPr>
        <w:pStyle w:val="FirstParagraph"/>
      </w:pPr>
      <w:r>
        <w:t xml:space="preserve">This review is based on a systematic analysis of</w:t>
      </w:r>
      <w:r>
        <w:t xml:space="preserve"> </w:t>
      </w:r>
      <w:r>
        <w:rPr>
          <w:iCs/>
          <w:i/>
        </w:rPr>
        <w:t xml:space="preserve">The Economist</w:t>
      </w:r>
      <w:r>
        <w:t xml:space="preserve">’s articles, editorials, and special reports published over the past two years that pertain to South Africa Johannesburg and the broader Southern African region. The evaluation criteria include:</w:t>
      </w:r>
    </w:p>
    <w:p>
      <w:pPr>
        <w:numPr>
          <w:ilvl w:val="0"/>
          <w:numId w:val="1001"/>
        </w:numPr>
        <w:pStyle w:val="Compact"/>
      </w:pPr>
      <w:r>
        <w:t xml:space="preserve">Accuracy and reliability of information</w:t>
      </w:r>
    </w:p>
    <w:p>
      <w:pPr>
        <w:numPr>
          <w:ilvl w:val="0"/>
          <w:numId w:val="1001"/>
        </w:numPr>
        <w:pStyle w:val="Compact"/>
      </w:pPr>
      <w:r>
        <w:t xml:space="preserve">Depth and quality of economic and political analysis</w:t>
      </w:r>
    </w:p>
    <w:p>
      <w:pPr>
        <w:numPr>
          <w:ilvl w:val="0"/>
          <w:numId w:val="1001"/>
        </w:numPr>
        <w:pStyle w:val="Compact"/>
      </w:pPr>
      <w:r>
        <w:t xml:space="preserve">Relevance to local stakeholders in Johannesburg</w:t>
      </w:r>
    </w:p>
    <w:p>
      <w:pPr>
        <w:numPr>
          <w:ilvl w:val="0"/>
          <w:numId w:val="1001"/>
        </w:numPr>
        <w:pStyle w:val="Compact"/>
      </w:pPr>
      <w:r>
        <w:t xml:space="preserve">Editorial independence and transparency</w:t>
      </w:r>
    </w:p>
    <w:p>
      <w:pPr>
        <w:numPr>
          <w:ilvl w:val="0"/>
          <w:numId w:val="1001"/>
        </w:numPr>
        <w:pStyle w:val="Compact"/>
      </w:pPr>
      <w:r>
        <w:t xml:space="preserve">Accessibility and clarity of language</w:t>
      </w:r>
    </w:p>
    <w:p>
      <w:pPr>
        <w:pStyle w:val="FirstParagraph"/>
      </w:pPr>
      <w:r>
        <w:t xml:space="preserve">Input was also gathered from a sample of readers and professionals in Johannesburg, including economists, journalists, and policy analysts, to assess the publication’s perceived value and influence.</w:t>
      </w:r>
    </w:p>
    <w:bookmarkEnd w:id="23"/>
    <w:bookmarkStart w:id="27" w:name="assessment-of-content-quality"/>
    <w:p>
      <w:pPr>
        <w:pStyle w:val="Heading2"/>
      </w:pPr>
      <w:r>
        <w:t xml:space="preserve">4. Assessment of Content Quality</w:t>
      </w:r>
    </w:p>
    <w:bookmarkStart w:id="24" w:name="accuracy-and-reliability"/>
    <w:p>
      <w:pPr>
        <w:pStyle w:val="Heading3"/>
      </w:pPr>
      <w:r>
        <w:t xml:space="preserve">4.1 Accuracy and Reliability</w:t>
      </w:r>
    </w:p>
    <w:p>
      <w:pPr>
        <w:pStyle w:val="FirstParagraph"/>
      </w:pPr>
      <w:r>
        <w:rPr>
          <w:iCs/>
          <w:i/>
        </w:rPr>
        <w:t xml:space="preserve">The Economist</w:t>
      </w:r>
      <w:r>
        <w:t xml:space="preserve"> </w:t>
      </w:r>
      <w:r>
        <w:t xml:space="preserve">consistently demonstrates a high standard of factual accuracy in its reporting on South Africa Johannesburg. Its articles are typically well-researched, citing credible sources and data from reputable institutions such as the South African Reserve Bank, Statistics South Africa, and international financial organizations. The publication’s commitment to fact-checking and correction policies enhances its reliability.</w:t>
      </w:r>
    </w:p>
    <w:bookmarkEnd w:id="24"/>
    <w:bookmarkStart w:id="25" w:name="analytical-depth"/>
    <w:p>
      <w:pPr>
        <w:pStyle w:val="Heading3"/>
      </w:pPr>
      <w:r>
        <w:t xml:space="preserve">4.2 Analytical Depth</w:t>
      </w:r>
    </w:p>
    <w:p>
      <w:pPr>
        <w:pStyle w:val="FirstParagraph"/>
      </w:pPr>
      <w:r>
        <w:t xml:space="preserve">The publication excels in providing nuanced analysis of complex economic and political issues affecting Johannesburg and South Africa. Topics such as load-shedding, unemployment, inequality, and foreign direct investment are covered with a level of sophistication that is appreciated by its target audience. However, some reviewers noted that the global perspective sometimes overshadows local nuances, which may limit the depth of understanding for issues specific to Johannesburg’s urban dynamics.</w:t>
      </w:r>
    </w:p>
    <w:bookmarkEnd w:id="25"/>
    <w:bookmarkStart w:id="26" w:name="relevance-to-johannesburg-readers"/>
    <w:p>
      <w:pPr>
        <w:pStyle w:val="Heading3"/>
      </w:pPr>
      <w:r>
        <w:t xml:space="preserve">4.3 Relevance to Johannesburg Readers</w:t>
      </w:r>
    </w:p>
    <w:p>
      <w:pPr>
        <w:pStyle w:val="FirstParagraph"/>
      </w:pPr>
      <w:r>
        <w:t xml:space="preserve">For professionals and academics in South Africa Johannesburg,</w:t>
      </w:r>
      <w:r>
        <w:t xml:space="preserve"> </w:t>
      </w:r>
      <w:r>
        <w:rPr>
          <w:iCs/>
          <w:i/>
        </w:rPr>
        <w:t xml:space="preserve">The Economist</w:t>
      </w:r>
      <w:r>
        <w:t xml:space="preserve"> </w:t>
      </w:r>
      <w:r>
        <w:t xml:space="preserve">offers valuable insights into global trends that impact local markets and policy decisions. Its coverage of trade agreements, commodity prices, and regional stability is particularly relevant. Nevertheless, there is room for increased focus on grassroots economic developments and community-level impacts within Johannesburg.</w:t>
      </w:r>
    </w:p>
    <w:bookmarkEnd w:id="26"/>
    <w:bookmarkEnd w:id="27"/>
    <w:bookmarkStart w:id="28" w:name="editorial-independence-and-bias"/>
    <w:p>
      <w:pPr>
        <w:pStyle w:val="Heading2"/>
      </w:pPr>
      <w:r>
        <w:t xml:space="preserve">5. Editorial Independence and Bias</w:t>
      </w:r>
    </w:p>
    <w:p>
      <w:pPr>
        <w:pStyle w:val="FirstParagraph"/>
      </w:pPr>
      <w:r>
        <w:rPr>
          <w:iCs/>
          <w:i/>
        </w:rPr>
        <w:t xml:space="preserve">The Economist</w:t>
      </w:r>
      <w:r>
        <w:t xml:space="preserve"> </w:t>
      </w:r>
      <w:r>
        <w:t xml:space="preserve">maintains a clear editorial stance rooted in classical liberalism and free-market principles. While this perspective is transparent and consistent, it may influence the framing of certain issues related to South Africa Johannesburg, such as state-owned enterprises, labor relations, and social welfare policies. Readers are encouraged to approach the publication with an awareness of its ideological leanings. Overall, the publication upholds high standards of editorial independence, with no evidence of undue external influence.</w:t>
      </w:r>
    </w:p>
    <w:bookmarkEnd w:id="28"/>
    <w:bookmarkStart w:id="29" w:name="accessibility-and-presentation"/>
    <w:p>
      <w:pPr>
        <w:pStyle w:val="Heading2"/>
      </w:pPr>
      <w:r>
        <w:t xml:space="preserve">6. Accessibility and Presentation</w:t>
      </w:r>
    </w:p>
    <w:p>
      <w:pPr>
        <w:pStyle w:val="FirstParagraph"/>
      </w:pPr>
      <w:r>
        <w:t xml:space="preserve">The publication’s concise writing style and structured layout make it accessible to a wide audience, including busy professionals in South Africa Johannesburg. Its digital platform is user-friendly, offering timely updates and multimedia content. However, the subscription cost may be a barrier for some readers, and the global focus may occasionally reduce the immediacy of local news coverage.</w:t>
      </w:r>
    </w:p>
    <w:bookmarkEnd w:id="29"/>
    <w:bookmarkStart w:id="30" w:name="recommendations"/>
    <w:p>
      <w:pPr>
        <w:pStyle w:val="Heading2"/>
      </w:pPr>
      <w:r>
        <w:t xml:space="preserve">7. Recommendations</w:t>
      </w:r>
    </w:p>
    <w:p>
      <w:pPr>
        <w:numPr>
          <w:ilvl w:val="0"/>
          <w:numId w:val="1002"/>
        </w:numPr>
        <w:pStyle w:val="Compact"/>
      </w:pPr>
      <w:r>
        <w:t xml:space="preserve">Increase localized reporting on Johannesburg’s economic and social challenges to better serve local readers.</w:t>
      </w:r>
    </w:p>
    <w:p>
      <w:pPr>
        <w:numPr>
          <w:ilvl w:val="0"/>
          <w:numId w:val="1002"/>
        </w:numPr>
        <w:pStyle w:val="Compact"/>
      </w:pPr>
      <w:r>
        <w:t xml:space="preserve">Provide more diverse perspectives, including voices from local experts and community leaders in South Africa Johannesburg.</w:t>
      </w:r>
    </w:p>
    <w:p>
      <w:pPr>
        <w:numPr>
          <w:ilvl w:val="0"/>
          <w:numId w:val="1002"/>
        </w:numPr>
        <w:pStyle w:val="Compact"/>
      </w:pPr>
      <w:r>
        <w:t xml:space="preserve">Enhance transparency regarding editorial processes and potential conflicts of interest.</w:t>
      </w:r>
    </w:p>
    <w:p>
      <w:pPr>
        <w:numPr>
          <w:ilvl w:val="0"/>
          <w:numId w:val="1002"/>
        </w:numPr>
        <w:pStyle w:val="Compact"/>
      </w:pPr>
      <w:r>
        <w:t xml:space="preserve">Consider offering tiered subscription models to improve accessibility for students and emerging professionals.</w:t>
      </w:r>
    </w:p>
    <w:bookmarkEnd w:id="30"/>
    <w:bookmarkStart w:id="31" w:name="conclusion"/>
    <w:p>
      <w:pPr>
        <w:pStyle w:val="Heading2"/>
      </w:pPr>
      <w:r>
        <w:t xml:space="preserve">8. Conclusion</w:t>
      </w:r>
    </w:p>
    <w:p>
      <w:pPr>
        <w:pStyle w:val="FirstParagraph"/>
      </w:pPr>
      <w:r>
        <w:t xml:space="preserve">This Peer Review Report concludes that</w:t>
      </w:r>
      <w:r>
        <w:t xml:space="preserve"> </w:t>
      </w:r>
      <w:r>
        <w:rPr>
          <w:iCs/>
          <w:i/>
        </w:rPr>
        <w:t xml:space="preserve">The Economist</w:t>
      </w:r>
      <w:r>
        <w:t xml:space="preserve"> </w:t>
      </w:r>
      <w:r>
        <w:t xml:space="preserve">remains a highly respected and influential publication for readers in South Africa Johannesburg. Its commitment to rigorous analysis, global perspective, and editorial integrity makes it a valuable resource for understanding the forces shaping the region’s economic and political landscape. While there are opportunities to enhance local relevance and accessibility, the publication continues to play a significant role in informing and engaging its audience in Johannesburg and beyond.</w:t>
      </w:r>
    </w:p>
    <w:bookmarkEnd w:id="31"/>
    <w:p>
      <w:pPr>
        <w:pStyle w:val="BodyText"/>
      </w:pPr>
      <w:r>
        <w:t xml:space="preserve">This Peer Review Report is intended for informational purposes and reflects the collective assessment of reviewers familiar with the publication’s coverage of South Africa Johannesburg. It does not constitute an endorsement or criticism of</w:t>
      </w:r>
      <w:r>
        <w:t xml:space="preserve"> </w:t>
      </w:r>
      <w:r>
        <w:rPr>
          <w:iCs/>
          <w:i/>
        </w:rPr>
        <w:t xml:space="preserve">The Economist</w:t>
      </w:r>
      <w:r>
        <w:t xml:space="preserve"> </w:t>
      </w:r>
      <w:r>
        <w:t xml:space="preserve">as a whole, but rather a focused evaluation of its relevance and quality for a specific audience.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South Africa Johannesburg</dc:title>
  <dc:creator/>
  <dc:language>en</dc:language>
  <cp:keywords/>
  <dcterms:created xsi:type="dcterms:W3CDTF">2026-10-10T03:21:54Z</dcterms:created>
  <dcterms:modified xsi:type="dcterms:W3CDTF">2026-10-10T03:21:54Z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