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w:t>
      </w:r>
      <w:r>
        <w:t xml:space="preserve"> </w:t>
      </w:r>
      <w:r>
        <w:rPr>
          <w:iCs/>
          <w:i/>
        </w:rPr>
        <w:t xml:space="preserve">The Economist</w:t>
      </w:r>
      <w:r>
        <w:t xml:space="preserve"> </w:t>
      </w:r>
      <w:r>
        <w:t xml:space="preserve">Publication</w:t>
      </w:r>
    </w:p>
    <w:p>
      <w:pPr>
        <w:pStyle w:val="BodyText"/>
      </w:pPr>
      <w:r>
        <w:rPr>
          <w:bCs/>
          <w:b/>
        </w:rPr>
        <w:t xml:space="preserve">Context:</w:t>
      </w:r>
      <w:r>
        <w:t xml:space="preserve"> </w:t>
      </w:r>
      <w:r>
        <w:t xml:space="preserve">Relevance and Utility for Professionals in Tanzania Dar es Salaam</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Business &amp; Development Strategy Group</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value, accuracy, and strategic relevance specifically for stakeholders operating within the economic hub of Tanzania Dar es Salaam. The review panel, comprising experts in East African trade, macroeconomic policy, and international development, has analyzed the publication's editorial stance, coverage of African markets, and its utility for decision-makers in the Tanzanian capital.</w:t>
      </w:r>
    </w:p>
    <w:p>
      <w:pPr>
        <w:pStyle w:val="BodyText"/>
      </w:pPr>
      <w:r>
        <w:t xml:space="preserve">The consensus of this review is that</w:t>
      </w:r>
      <w:r>
        <w:t xml:space="preserve"> </w:t>
      </w:r>
      <w:r>
        <w:rPr>
          <w:iCs/>
          <w:i/>
        </w:rPr>
        <w:t xml:space="preserve">The Economist</w:t>
      </w:r>
      <w:r>
        <w:t xml:space="preserve"> </w:t>
      </w:r>
      <w:r>
        <w:t xml:space="preserve">remains an indispensable resource for professionals in Tanzania Dar es Salaam. Its rigorous analytical framework and global perspective offer unique insights that complement local news sources, providing a vital bridge between local economic activities and global market trends.</w:t>
      </w:r>
    </w:p>
    <w:bookmarkEnd w:id="20"/>
    <w:bookmarkStart w:id="21" w:name="editorial-integrity-and-analytical-rigor"/>
    <w:p>
      <w:pPr>
        <w:pStyle w:val="Heading2"/>
      </w:pPr>
      <w:r>
        <w:t xml:space="preserve">2. Editorial Integrity and Analytical Rigor</w:t>
      </w:r>
    </w:p>
    <w:p>
      <w:pPr>
        <w:pStyle w:val="FirstParagraph"/>
      </w:pPr>
      <w:r>
        <w:t xml:space="preserve">A core component of this Peer Review Report is the assessment of the publication's journalistic standards.</w:t>
      </w:r>
      <w:r>
        <w:t xml:space="preserve"> </w:t>
      </w:r>
      <w:r>
        <w:rPr>
          <w:iCs/>
          <w:i/>
        </w:rPr>
        <w:t xml:space="preserve">The Economist</w:t>
      </w:r>
      <w:r>
        <w:t xml:space="preserve"> </w:t>
      </w:r>
      <w:r>
        <w:t xml:space="preserve">is renowned for its anonymous authorship, a practice that emphasizes the collective voice of the organization over individual bylines. For the discerning reader in Tanzania Dar es Salaam, this approach ensures a consistent tone and a unified editorial policy that prioritizes evidence-based analysis over sensationalism.</w:t>
      </w:r>
    </w:p>
    <w:p>
      <w:pPr>
        <w:pStyle w:val="BodyText"/>
      </w:pPr>
      <w:r>
        <w:t xml:space="preserve">The publication's commitment to classical liberalism and free-market principles is well-documented. While this ideological lens is a point of contention for some critics, the review panel finds that it provides a coherent framework for analyzing economic policies. For business leaders and policymakers in Tanzania Dar es Salaam, understanding this perspective is crucial. It allows them to anticipate the reactions of international investors and Western financial institutions to domestic policy changes in Tanzania.</w:t>
      </w:r>
    </w:p>
    <w:p>
      <w:pPr>
        <w:pStyle w:val="BodyText"/>
      </w:pPr>
      <w:r>
        <w:t xml:space="preserve">Furthermore, the data visualization and statistical analysis presented in</w:t>
      </w:r>
      <w:r>
        <w:t xml:space="preserve"> </w:t>
      </w:r>
      <w:r>
        <w:rPr>
          <w:iCs/>
          <w:i/>
        </w:rPr>
        <w:t xml:space="preserve">The Economist</w:t>
      </w:r>
      <w:r>
        <w:t xml:space="preserve"> </w:t>
      </w:r>
      <w:r>
        <w:t xml:space="preserve">are of exceptionally high quality. In an era of information overload, the ability to distill complex economic indicators into clear, actionable insights is invaluable for the fast-paced business environment found in the commercial districts of Tanzania Dar es Salaam.</w:t>
      </w:r>
    </w:p>
    <w:bookmarkEnd w:id="21"/>
    <w:bookmarkStart w:id="25" w:name="relevance-to-tanzania-dar-es-salaam"/>
    <w:p>
      <w:pPr>
        <w:pStyle w:val="Heading2"/>
      </w:pPr>
      <w:r>
        <w:t xml:space="preserve">3. Relevance to Tanzania Dar es Salaam</w:t>
      </w:r>
    </w:p>
    <w:p>
      <w:pPr>
        <w:pStyle w:val="FirstParagraph"/>
      </w:pPr>
      <w:r>
        <w:t xml:space="preserve">The specific applicability of</w:t>
      </w:r>
      <w:r>
        <w:t xml:space="preserve"> </w:t>
      </w:r>
      <w:r>
        <w:rPr>
          <w:iCs/>
          <w:i/>
        </w:rPr>
        <w:t xml:space="preserve">The Economist</w:t>
      </w:r>
      <w:r>
        <w:t xml:space="preserve"> </w:t>
      </w:r>
      <w:r>
        <w:t xml:space="preserve">to the context of Tanzania Dar es Salaam is the focal point of this Peer Review Report. As the commercial capital of Tanzania, Dar es Salaam is the gateway for trade, finance, and investment in East Africa. Consequently, professionals in this city require a publication that connects local realities to the global stage.</w:t>
      </w:r>
    </w:p>
    <w:bookmarkStart w:id="22" w:name="coverage-of-african-markets"/>
    <w:p>
      <w:pPr>
        <w:pStyle w:val="Heading3"/>
      </w:pPr>
      <w:r>
        <w:t xml:space="preserve">3.1 Coverage of African Markets</w:t>
      </w:r>
    </w:p>
    <w:p>
      <w:pPr>
        <w:pStyle w:val="FirstParagraph"/>
      </w:pPr>
      <w:r>
        <w:t xml:space="preserve">Historically, Western publications have underreported on African economies. However,</w:t>
      </w:r>
      <w:r>
        <w:t xml:space="preserve"> </w:t>
      </w:r>
      <w:r>
        <w:rPr>
          <w:iCs/>
          <w:i/>
        </w:rPr>
        <w:t xml:space="preserve">The Economist</w:t>
      </w:r>
      <w:r>
        <w:t xml:space="preserve"> </w:t>
      </w:r>
      <w:r>
        <w:t xml:space="preserve">has significantly improved its coverage of the continent. The review panel notes that the publication frequently features in-depth articles on East African Community (EAC) dynamics, infrastructure development, and regional trade agreements. For a stakeholder in Tanzania Dar es Salaam, these articles provide critical context regarding cross-border trade with Kenya, Uganda, and Rwanda.</w:t>
      </w:r>
    </w:p>
    <w:bookmarkEnd w:id="22"/>
    <w:bookmarkStart w:id="23" w:name="macroeconomic-policy-analysis"/>
    <w:p>
      <w:pPr>
        <w:pStyle w:val="Heading3"/>
      </w:pPr>
      <w:r>
        <w:t xml:space="preserve">3.2 Macroeconomic Policy Analysis</w:t>
      </w:r>
    </w:p>
    <w:p>
      <w:pPr>
        <w:pStyle w:val="FirstParagraph"/>
      </w:pPr>
      <w:r>
        <w:t xml:space="preserve">Tanzania's economic trajectory is heavily influenced by global commodity prices, foreign direct investment (FDI), and international debt markets.</w:t>
      </w:r>
      <w:r>
        <w:t xml:space="preserve"> </w:t>
      </w:r>
      <w:r>
        <w:rPr>
          <w:iCs/>
          <w:i/>
        </w:rPr>
        <w:t xml:space="preserve">The Economist</w:t>
      </w:r>
      <w:r>
        <w:t xml:space="preserve"> </w:t>
      </w:r>
      <w:r>
        <w:t xml:space="preserve">excels in analyzing these macroeconomic factors. The publication's regular reports on global inflation, interest rate shifts by major central banks, and commodity market fluctuations are directly relevant to importers, exporters, and financial institutions based in Tanzania Dar es Salaam.</w:t>
      </w:r>
    </w:p>
    <w:bookmarkEnd w:id="23"/>
    <w:bookmarkStart w:id="24" w:name="governance-and-political-economy"/>
    <w:p>
      <w:pPr>
        <w:pStyle w:val="Heading3"/>
      </w:pPr>
      <w:r>
        <w:t xml:space="preserve">3.3 Governance and Political Economy</w:t>
      </w:r>
    </w:p>
    <w:p>
      <w:pPr>
        <w:pStyle w:val="FirstParagraph"/>
      </w:pPr>
      <w:r>
        <w:t xml:space="preserve">The political stability of Tanzania is a key determinant of its economic success.</w:t>
      </w:r>
      <w:r>
        <w:t xml:space="preserve"> </w:t>
      </w:r>
      <w:r>
        <w:rPr>
          <w:iCs/>
          <w:i/>
        </w:rPr>
        <w:t xml:space="preserve">The Economist</w:t>
      </w:r>
      <w:r>
        <w:t xml:space="preserve"> </w:t>
      </w:r>
      <w:r>
        <w:t xml:space="preserve">provides nuanced analysis of governance issues, corruption, and regulatory environments. While the publication maintains an external perspective, its assessments are often cited by international rating agencies. Therefore, for investors and government officials in Tanzania Dar es Salaam, monitoring</w:t>
      </w:r>
      <w:r>
        <w:t xml:space="preserve"> </w:t>
      </w:r>
      <w:r>
        <w:rPr>
          <w:iCs/>
          <w:i/>
        </w:rPr>
        <w:t xml:space="preserve">The Economist</w:t>
      </w:r>
      <w:r>
        <w:t xml:space="preserve">'s commentary on Tanzanian governance is essential for understanding international perceptions and credit ratings.</w:t>
      </w:r>
    </w:p>
    <w:bookmarkEnd w:id="24"/>
    <w:bookmarkEnd w:id="25"/>
    <w:bookmarkStart w:id="26" w:name="strategic-utility-for-stakeholders"/>
    <w:p>
      <w:pPr>
        <w:pStyle w:val="Heading2"/>
      </w:pPr>
      <w:r>
        <w:t xml:space="preserve">4. Strategic Utility for Stakeholders</w:t>
      </w:r>
    </w:p>
    <w:p>
      <w:pPr>
        <w:pStyle w:val="FirstParagraph"/>
      </w:pPr>
      <w:r>
        <w:t xml:space="preserve">This Peer Review Report identifies several key stakeholder groups in Tanzania Dar es Salaam who would benefit significantly from subscribing to</w:t>
      </w:r>
      <w:r>
        <w:t xml:space="preserve"> </w:t>
      </w:r>
      <w:r>
        <w:rPr>
          <w:iCs/>
          <w:i/>
        </w:rPr>
        <w:t xml:space="preserve">The Economist</w:t>
      </w:r>
      <w:r>
        <w:t xml:space="preserve">:</w:t>
      </w:r>
    </w:p>
    <w:p>
      <w:pPr>
        <w:numPr>
          <w:ilvl w:val="0"/>
          <w:numId w:val="1001"/>
        </w:numPr>
        <w:pStyle w:val="Compact"/>
      </w:pPr>
      <w:r>
        <w:rPr>
          <w:bCs/>
          <w:b/>
        </w:rPr>
        <w:t xml:space="preserve">Corporate Executives:</w:t>
      </w:r>
      <w:r>
        <w:t xml:space="preserve"> </w:t>
      </w:r>
      <w:r>
        <w:t xml:space="preserve">Leaders of multinational corporations and local conglomerates in Dar es Salaam can leverage the publication's global market intelligence to make informed strategic decisions.</w:t>
      </w:r>
    </w:p>
    <w:p>
      <w:pPr>
        <w:numPr>
          <w:ilvl w:val="0"/>
          <w:numId w:val="1001"/>
        </w:numPr>
        <w:pStyle w:val="Compact"/>
      </w:pPr>
      <w:r>
        <w:rPr>
          <w:bCs/>
          <w:b/>
        </w:rPr>
        <w:t xml:space="preserve">Government Policymakers:</w:t>
      </w:r>
      <w:r>
        <w:t xml:space="preserve"> </w:t>
      </w:r>
      <w:r>
        <w:t xml:space="preserve">Officials in the Ministry of Finance and other regulatory bodies can use the publication to benchmark Tanzania's policies against global best practices and understand the potential international implications of domestic reforms.</w:t>
      </w:r>
    </w:p>
    <w:p>
      <w:pPr>
        <w:numPr>
          <w:ilvl w:val="0"/>
          <w:numId w:val="1001"/>
        </w:numPr>
        <w:pStyle w:val="Compact"/>
      </w:pPr>
      <w:r>
        <w:rPr>
          <w:bCs/>
          <w:b/>
        </w:rPr>
        <w:t xml:space="preserve">Academics and Researchers:</w:t>
      </w:r>
      <w:r>
        <w:t xml:space="preserve"> </w:t>
      </w:r>
      <w:r>
        <w:t xml:space="preserve">Scholars at institutions such as the University of Dar es Salaam can utilize the publication's data and analysis to support their research on development economics and international relations.</w:t>
      </w:r>
    </w:p>
    <w:p>
      <w:pPr>
        <w:numPr>
          <w:ilvl w:val="0"/>
          <w:numId w:val="1001"/>
        </w:numPr>
        <w:pStyle w:val="Compact"/>
      </w:pPr>
      <w:r>
        <w:rPr>
          <w:bCs/>
          <w:b/>
        </w:rPr>
        <w:t xml:space="preserve">Financial Sector Professionals:</w:t>
      </w:r>
      <w:r>
        <w:t xml:space="preserve"> </w:t>
      </w:r>
      <w:r>
        <w:t xml:space="preserve">Bankers, analysts, and investors in the Dar es Salaam Stock Exchange can gain valuable insights into global financial trends that impact local markets.</w:t>
      </w:r>
    </w:p>
    <w:bookmarkEnd w:id="26"/>
    <w:bookmarkStart w:id="27" w:name="limitations-and-considerations"/>
    <w:p>
      <w:pPr>
        <w:pStyle w:val="Heading2"/>
      </w:pPr>
      <w:r>
        <w:t xml:space="preserve">5. Limitations and Considerations</w:t>
      </w:r>
    </w:p>
    <w:p>
      <w:pPr>
        <w:pStyle w:val="FirstParagraph"/>
      </w:pPr>
      <w:r>
        <w:t xml:space="preserve">While this Peer Review Report is largely positive, it is important to acknowledge certain limitations. The publication's Western-centric perspective may occasionally overlook local nuances or grassroots realities in Tanzania. Additionally, the subscription cost may be prohibitive for some individual readers in Tanzania Dar es Salaam, although institutional subscriptions are highly recommended to mitigate this barrier. Readers are advised to consume</w:t>
      </w:r>
      <w:r>
        <w:t xml:space="preserve"> </w:t>
      </w:r>
      <w:r>
        <w:rPr>
          <w:iCs/>
          <w:i/>
        </w:rPr>
        <w:t xml:space="preserve">The Economist</w:t>
      </w:r>
      <w:r>
        <w:t xml:space="preserve"> </w:t>
      </w:r>
      <w:r>
        <w:t xml:space="preserve">alongside local Tanzanian media to ensure a balanced and comprehensive understanding of national issues.</w:t>
      </w:r>
    </w:p>
    <w:bookmarkEnd w:id="27"/>
    <w:bookmarkStart w:id="28" w:name="conclusion-and-recommendation"/>
    <w:p>
      <w:pPr>
        <w:pStyle w:val="Heading2"/>
      </w:pPr>
      <w:r>
        <w:t xml:space="preserve">6.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resource for professionals and stakeholders in Tanzania Dar es Salaam. Its rigorous analysis, global perspective, and increasing focus on African markets make it an essential tool for navigating the complexities of the modern economy. The publication's ability to connect local economic activities in Tanzania to global trends provides a strategic advantage that is difficult to replicate through other sources.</w:t>
      </w:r>
    </w:p>
    <w:p>
      <w:pPr>
        <w:pStyle w:val="BodyText"/>
      </w:pPr>
      <w:r>
        <w:t xml:space="preserve">The review panel strongly recommends that institutions, corporations, and serious individual readers in Tanzania Dar es Salaam incorporate</w:t>
      </w:r>
      <w:r>
        <w:t xml:space="preserve"> </w:t>
      </w:r>
      <w:r>
        <w:rPr>
          <w:iCs/>
          <w:i/>
        </w:rPr>
        <w:t xml:space="preserve">The Economist</w:t>
      </w:r>
      <w:r>
        <w:t xml:space="preserve"> </w:t>
      </w:r>
      <w:r>
        <w:t xml:space="preserve">into their regular information diet. By doing so, they will enhance their decision-making capabilities, stay ahead of global trends, and contribute to the continued economic growth and development of Tanzania.</w:t>
      </w:r>
    </w:p>
    <w:bookmarkEnd w:id="28"/>
    <w:p>
      <w:pPr>
        <w:pStyle w:val="BodyText"/>
      </w:pPr>
      <w:r>
        <w:rPr>
          <w:bCs/>
          <w:b/>
        </w:rPr>
        <w:t xml:space="preserve">Prepared by:</w:t>
      </w:r>
      <w:r>
        <w:t xml:space="preserve"> </w:t>
      </w:r>
      <w:r>
        <w:t xml:space="preserve">The International Business &amp; Development Strategy Group</w:t>
      </w:r>
    </w:p>
    <w:p>
      <w:pPr>
        <w:pStyle w:val="BodyText"/>
      </w:pPr>
      <w:r>
        <w:rPr>
          <w:bCs/>
          <w:b/>
        </w:rPr>
        <w:t xml:space="preserve">Location:</w:t>
      </w:r>
      <w:r>
        <w:t xml:space="preserve"> </w:t>
      </w:r>
      <w:r>
        <w:t xml:space="preserve">Tanzania Dar es Salaam</w:t>
      </w:r>
    </w:p>
    <w:p>
      <w:pPr>
        <w:pStyle w:val="BodyText"/>
      </w:pPr>
      <w:r>
        <w:rPr>
          <w:bCs/>
          <w:b/>
        </w:rPr>
        <w:t xml:space="preserve">Document Type:</w:t>
      </w:r>
      <w:r>
        <w:t xml:space="preserve"> </w:t>
      </w:r>
      <w:r>
        <w:t xml:space="preserve">Peer Review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Tanzania Dar es Salaam</dc:title>
  <dc:creator/>
  <dc:language>en</dc:language>
  <cp:keywords/>
  <dcterms:created xsi:type="dcterms:W3CDTF">2026-10-10T05:55:00Z</dcterms:created>
  <dcterms:modified xsi:type="dcterms:W3CDTF">2026-10-10T05:55:00Z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