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Los</w:t>
      </w:r>
      <w:r>
        <w:t xml:space="preserve"> </w:t>
      </w:r>
      <w:r>
        <w:t xml:space="preserve">Angeles</w:t>
      </w:r>
      <w:r>
        <w:t xml:space="preserve"> </w:t>
      </w:r>
      <w:r>
        <w:t xml:space="preserve">Context</w:t>
      </w:r>
    </w:p>
    <w:bookmarkStart w:id="26" w:name="peer-review-report-the-economist"/>
    <w:p>
      <w:pPr>
        <w:pStyle w:val="Heading1"/>
      </w:pPr>
      <w:r>
        <w:t xml:space="preserve">Peer Review Report: The Economist</w:t>
      </w:r>
    </w:p>
    <w:p>
      <w:pPr>
        <w:pStyle w:val="FirstParagraph"/>
      </w:pPr>
      <w:r>
        <w:rPr>
          <w:bCs/>
          <w:b/>
        </w:rPr>
        <w:t xml:space="preserve">Subject:</w:t>
      </w:r>
      <w:r>
        <w:t xml:space="preserve"> </w:t>
      </w:r>
      <w:r>
        <w:t xml:space="preserve">The Economist (Publication)</w:t>
      </w:r>
    </w:p>
    <w:p>
      <w:pPr>
        <w:pStyle w:val="BodyText"/>
      </w:pPr>
      <w:r>
        <w:rPr>
          <w:bCs/>
          <w:b/>
        </w:rPr>
        <w:t xml:space="preserve">Region: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Media Analyst, West Coast Desk</w:t>
      </w:r>
    </w:p>
    <w:p>
      <w:pPr>
        <w:pStyle w:val="BodyText"/>
      </w:pPr>
      <w:r>
        <w:rPr>
          <w:bCs/>
          <w:b/>
        </w:rPr>
        <w:t xml:space="preserve">Purpose:</w:t>
      </w:r>
      <w:r>
        <w:t xml:space="preserve"> </w:t>
      </w:r>
      <w:r>
        <w:t xml:space="preserve">Evaluation of relevance, accuracy, and utility for the Los Angeles professional demographic.</w:t>
      </w:r>
    </w:p>
    <w:bookmarkStart w:id="20" w:name="executive-summary"/>
    <w:p>
      <w:pPr>
        <w:pStyle w:val="Heading2"/>
      </w:pPr>
      <w:r>
        <w:t xml:space="preserve">1. Executive Summary</w:t>
      </w:r>
    </w:p>
    <w:p>
      <w:pPr>
        <w:pStyle w:val="FirstParagraph"/>
      </w:pPr>
      <w:r>
        <w:t xml:space="preserve">This Peer Review Report provides a comprehensive analysis of</w:t>
      </w:r>
      <w:r>
        <w:t xml:space="preserve"> </w:t>
      </w:r>
      <w:r>
        <w:rPr>
          <w:iCs/>
          <w:i/>
        </w:rPr>
        <w:t xml:space="preserve">The Economist</w:t>
      </w:r>
      <w:r>
        <w:t xml:space="preserve">, a globally recognized weekly news and international affairs publication. The review is specifically tailored to assess the publication's value, relevance, and impact within the context of the United States, with a distinct focus on the metropolitan area of Los Angeles. Given Los Angeles' status as a global hub for entertainment, technology, trade, and diverse demographics, this report evaluates how effectively</w:t>
      </w:r>
      <w:r>
        <w:t xml:space="preserve"> </w:t>
      </w:r>
      <w:r>
        <w:rPr>
          <w:iCs/>
          <w:i/>
        </w:rPr>
        <w:t xml:space="preserve">The Economist</w:t>
      </w:r>
      <w:r>
        <w:t xml:space="preserve"> </w:t>
      </w:r>
      <w:r>
        <w:t xml:space="preserve">serves the intellectual and professional needs of its readership in this specific region.</w:t>
      </w:r>
    </w:p>
    <w:p>
      <w:pPr>
        <w:pStyle w:val="BodyText"/>
      </w:pPr>
      <w:r>
        <w:t xml:space="preserve">The consensus of this review is that</w:t>
      </w:r>
      <w:r>
        <w:t xml:space="preserve"> </w:t>
      </w:r>
      <w:r>
        <w:rPr>
          <w:iCs/>
          <w:i/>
        </w:rPr>
        <w:t xml:space="preserve">The Economist</w:t>
      </w:r>
      <w:r>
        <w:t xml:space="preserve"> </w:t>
      </w:r>
      <w:r>
        <w:t xml:space="preserve">remains a premier source of high-quality journalism. Its rigorous editorial standards, data-driven analysis, and global perspective make it an indispensable resource for policymakers, business leaders, and academics in Los Angeles. However, the report also notes areas where the publication could enhance its local resonance regarding specific regional economic shifts.</w:t>
      </w:r>
    </w:p>
    <w:bookmarkEnd w:id="20"/>
    <w:bookmarkStart w:id="21" w:name="editorial-standards-and-methodology"/>
    <w:p>
      <w:pPr>
        <w:pStyle w:val="Heading2"/>
      </w:pPr>
      <w:r>
        <w:t xml:space="preserve">2. Editorial Standards and Methodology</w:t>
      </w:r>
    </w:p>
    <w:p>
      <w:pPr>
        <w:pStyle w:val="FirstParagraph"/>
      </w:pPr>
      <w:r>
        <w:t xml:space="preserve">A cornerstone of</w:t>
      </w:r>
      <w:r>
        <w:t xml:space="preserve"> </w:t>
      </w:r>
      <w:r>
        <w:rPr>
          <w:iCs/>
          <w:i/>
        </w:rPr>
        <w:t xml:space="preserve">The Economist</w:t>
      </w:r>
      <w:r>
        <w:t xml:space="preserve">'s reputation is its commitment to editorial independence and anonymity. Unlike many United States-based publications that rely on bylined columnists to drive brand identity,</w:t>
      </w:r>
      <w:r>
        <w:t xml:space="preserve"> </w:t>
      </w:r>
      <w:r>
        <w:rPr>
          <w:iCs/>
          <w:i/>
        </w:rPr>
        <w:t xml:space="preserve">The Economist</w:t>
      </w:r>
      <w:r>
        <w:t xml:space="preserve"> </w:t>
      </w:r>
      <w:r>
        <w:t xml:space="preserve">presents its articles as the collective voice of the editorial board. This approach fosters a tone of objectivity and institutional authority that is highly valued by the professional community in Los Angeles.</w:t>
      </w:r>
    </w:p>
    <w:p>
      <w:pPr>
        <w:pStyle w:val="BodyText"/>
      </w:pPr>
      <w:r>
        <w:t xml:space="preserve">The methodology employed by the publication involves rigorous fact-checking and a reliance on quantitative data. For readers in Los Angeles, a city increasingly driven by data analytics in sectors ranging from Hollywood production metrics to Silicon Beach tech startups, this evidence-based approach is particularly appealing. The review confirms that the publication maintains a high degree of accuracy, minimizing the sensationalism often found in local tabloids or partisan cable news networks prevalent in the US media landscape.</w:t>
      </w:r>
    </w:p>
    <w:bookmarkEnd w:id="21"/>
    <w:bookmarkStart w:id="22" w:name="relevance-to-the-los-angeles-market"/>
    <w:p>
      <w:pPr>
        <w:pStyle w:val="Heading2"/>
      </w:pPr>
      <w:r>
        <w:t xml:space="preserve">3. Relevance to the Los Angeles Market</w:t>
      </w:r>
    </w:p>
    <w:p>
      <w:pPr>
        <w:pStyle w:val="FirstParagraph"/>
      </w:pPr>
      <w:r>
        <w:t xml:space="preserve">While</w:t>
      </w:r>
      <w:r>
        <w:t xml:space="preserve"> </w:t>
      </w:r>
      <w:r>
        <w:rPr>
          <w:iCs/>
          <w:i/>
        </w:rPr>
        <w:t xml:space="preserve">The Economist</w:t>
      </w:r>
      <w:r>
        <w:t xml:space="preserve"> </w:t>
      </w:r>
      <w:r>
        <w:t xml:space="preserve">is a global publication, its coverage has significant implications for the Los Angeles economy. The review highlights several key areas where the publication aligns with the interests of the Los Angeles demographic:</w:t>
      </w:r>
    </w:p>
    <w:p>
      <w:pPr>
        <w:numPr>
          <w:ilvl w:val="0"/>
          <w:numId w:val="1001"/>
        </w:numPr>
        <w:pStyle w:val="Compact"/>
      </w:pPr>
      <w:r>
        <w:rPr>
          <w:bCs/>
          <w:b/>
        </w:rPr>
        <w:t xml:space="preserve">Global Trade and Logistics:</w:t>
      </w:r>
      <w:r>
        <w:t xml:space="preserve"> </w:t>
      </w:r>
      <w:r>
        <w:t xml:space="preserve">Los Angeles is home to the busiest port complex in the Western Hemisphere.</w:t>
      </w:r>
      <w:r>
        <w:t xml:space="preserve"> </w:t>
      </w:r>
      <w:r>
        <w:rPr>
          <w:iCs/>
          <w:i/>
        </w:rPr>
        <w:t xml:space="preserve">The Economist</w:t>
      </w:r>
      <w:r>
        <w:t xml:space="preserve"> </w:t>
      </w:r>
      <w:r>
        <w:t xml:space="preserve">provides exceptional coverage of global supply chains, trade agreements, and geopolitical tensions affecting maritime logistics. This content is critical for logistics managers, import/export businesses, and policymakers in Southern California.</w:t>
      </w:r>
    </w:p>
    <w:p>
      <w:pPr>
        <w:numPr>
          <w:ilvl w:val="0"/>
          <w:numId w:val="1001"/>
        </w:numPr>
        <w:pStyle w:val="Compact"/>
      </w:pPr>
      <w:r>
        <w:rPr>
          <w:bCs/>
          <w:b/>
        </w:rPr>
        <w:t xml:space="preserve">The Entertainment Industry:</w:t>
      </w:r>
      <w:r>
        <w:t xml:space="preserve"> </w:t>
      </w:r>
      <w:r>
        <w:t xml:space="preserve">The publication frequently analyzes the economics of media, streaming services, and intellectual property. For the entertainment industry in Los Angeles, these insights offer a macroeconomic view of industry trends, labor dynamics, and technological disruption that local trade papers often overlook.</w:t>
      </w:r>
    </w:p>
    <w:p>
      <w:pPr>
        <w:numPr>
          <w:ilvl w:val="0"/>
          <w:numId w:val="1001"/>
        </w:numPr>
        <w:pStyle w:val="Compact"/>
      </w:pPr>
      <w:r>
        <w:rPr>
          <w:bCs/>
          <w:b/>
        </w:rPr>
        <w:t xml:space="preserve">Technology and Innovation:</w:t>
      </w:r>
      <w:r>
        <w:t xml:space="preserve"> </w:t>
      </w:r>
      <w:r>
        <w:t xml:space="preserve">With the rise of "Silicon Beach," Los Angeles has become a major tech hub.</w:t>
      </w:r>
      <w:r>
        <w:t xml:space="preserve"> </w:t>
      </w:r>
      <w:r>
        <w:rPr>
          <w:iCs/>
          <w:i/>
        </w:rPr>
        <w:t xml:space="preserve">The Economist</w:t>
      </w:r>
      <w:r>
        <w:t xml:space="preserve">’s dedicated technology sections provide deep dives into artificial intelligence, cybersecurity, and venture capital, catering to the growing tech workforce in the region.</w:t>
      </w:r>
    </w:p>
    <w:bookmarkEnd w:id="22"/>
    <w:bookmarkStart w:id="23" w:name="political-and-economic-analysis"/>
    <w:p>
      <w:pPr>
        <w:pStyle w:val="Heading2"/>
      </w:pPr>
      <w:r>
        <w:t xml:space="preserve">4. Political and Economic Analysis</w:t>
      </w:r>
    </w:p>
    <w:p>
      <w:pPr>
        <w:pStyle w:val="FirstParagraph"/>
      </w:pPr>
      <w:r>
        <w:t xml:space="preserve">In the context of the United States,</w:t>
      </w:r>
      <w:r>
        <w:t xml:space="preserve"> </w:t>
      </w:r>
      <w:r>
        <w:rPr>
          <w:iCs/>
          <w:i/>
        </w:rPr>
        <w:t xml:space="preserve">The Economist</w:t>
      </w:r>
      <w:r>
        <w:t xml:space="preserve"> </w:t>
      </w:r>
      <w:r>
        <w:t xml:space="preserve">is known for its classical liberal stance, advocating for free markets, globalization, and individual liberty. For the diverse political landscape of Los Angeles, this perspective offers a necessary counterbalance to the often progressive local discourse. The publication’s analysis of US federal policy, fiscal responsibility, and regulatory frameworks provides Los Angeles readers with a broader understanding of how national decisions impact their local environment.</w:t>
      </w:r>
    </w:p>
    <w:p>
      <w:pPr>
        <w:pStyle w:val="BodyText"/>
      </w:pPr>
      <w:r>
        <w:t xml:space="preserve">Furthermore, the publication’s coverage of immigration is particularly relevant to Los Angeles, a city with one of the largest immigrant populations in the country.</w:t>
      </w:r>
      <w:r>
        <w:t xml:space="preserve"> </w:t>
      </w:r>
      <w:r>
        <w:rPr>
          <w:iCs/>
          <w:i/>
        </w:rPr>
        <w:t xml:space="preserve">The Economist</w:t>
      </w:r>
      <w:r>
        <w:t xml:space="preserve"> </w:t>
      </w:r>
      <w:r>
        <w:t xml:space="preserve">typically approaches immigration from an economic and humanitarian perspective, arguing for open borders and the economic benefits of migration. This aligns with the lived reality of many Los Angeles residents and provides intellectual support for inclusive policy debates.</w:t>
      </w:r>
    </w:p>
    <w:bookmarkEnd w:id="23"/>
    <w:bookmarkStart w:id="24" w:name="critique-and-areas-for-improvement"/>
    <w:p>
      <w:pPr>
        <w:pStyle w:val="Heading2"/>
      </w:pPr>
      <w:r>
        <w:t xml:space="preserve">5. Critique and Areas for Improvement</w:t>
      </w:r>
    </w:p>
    <w:p>
      <w:pPr>
        <w:pStyle w:val="FirstParagraph"/>
      </w:pPr>
      <w:r>
        <w:t xml:space="preserve">Despite its strengths, this Peer Review Report identifies areas where</w:t>
      </w:r>
      <w:r>
        <w:t xml:space="preserve"> </w:t>
      </w:r>
      <w:r>
        <w:rPr>
          <w:iCs/>
          <w:i/>
        </w:rPr>
        <w:t xml:space="preserve">The Economist</w:t>
      </w:r>
      <w:r>
        <w:t xml:space="preserve"> </w:t>
      </w:r>
      <w:r>
        <w:t xml:space="preserve">could improve its utility for Los Angeles readers. The primary critique is the occasional lack of granularity regarding regional US issues. While the publication covers national US politics extensively, it sometimes treats the West Coast as a monolith, failing to distinguish the unique economic challenges of Los Angeles compared to San Francisco or Seattle.</w:t>
      </w:r>
    </w:p>
    <w:p>
      <w:pPr>
        <w:pStyle w:val="BodyText"/>
      </w:pPr>
      <w:r>
        <w:t xml:space="preserve">Additionally, the publication’s British-centric perspective, while a feature of its global identity, can occasionally lead to a disconnect with American cultural nuances. For a Los Angeles audience deeply embedded in American pop culture and domestic politics, some articles may feel slightly detached from the immediate local sentiment. Increasing the frequency of specific case studies involving Southern California’s economy would enhance its local relevance.</w:t>
      </w:r>
    </w:p>
    <w:bookmarkEnd w:id="24"/>
    <w:bookmarkStart w:id="25" w:name="conclusion-and-recommendation"/>
    <w:p>
      <w:pPr>
        <w:pStyle w:val="Heading2"/>
      </w:pPr>
      <w:r>
        <w:t xml:space="preserve">6. Conclusion and Recommendation</w:t>
      </w:r>
    </w:p>
    <w:p>
      <w:pPr>
        <w:pStyle w:val="FirstParagraph"/>
      </w:pPr>
      <w:r>
        <w:t xml:space="preserve">In conclusion,</w:t>
      </w:r>
      <w:r>
        <w:t xml:space="preserve"> </w:t>
      </w:r>
      <w:r>
        <w:rPr>
          <w:iCs/>
          <w:i/>
        </w:rPr>
        <w:t xml:space="preserve">The Economist</w:t>
      </w:r>
      <w:r>
        <w:t xml:space="preserve"> </w:t>
      </w:r>
      <w:r>
        <w:t xml:space="preserve">is a vital resource for the informed citizen and professional in Los Angeles, United States. Its high editorial standards, global perspective, and data-driven analysis provide a level of insight that is difficult to find elsewhere. For leaders in the entertainment, technology, and trade sectors of Los Angeles, the publication offers a strategic advantage by contextualizing local events within the global economy.</w:t>
      </w:r>
    </w:p>
    <w:p>
      <w:pPr>
        <w:pStyle w:val="BodyText"/>
      </w:pPr>
      <w:r>
        <w:t xml:space="preserve">It is recommended that institutions, universities, and corporate entities in Los Angeles maintain subscriptions to</w:t>
      </w:r>
      <w:r>
        <w:t xml:space="preserve"> </w:t>
      </w:r>
      <w:r>
        <w:rPr>
          <w:iCs/>
          <w:i/>
        </w:rPr>
        <w:t xml:space="preserve">The Economist</w:t>
      </w:r>
      <w:r>
        <w:t xml:space="preserve"> </w:t>
      </w:r>
      <w:r>
        <w:t xml:space="preserve">as part of their core information resources. While it may not replace local news sources for hyper-local updates, it remains unmatched in providing the macroeconomic and geopolitical context necessary for navigating the complexities of the modern world from the vantage point of Los Angeles.</w:t>
      </w:r>
    </w:p>
    <w:p>
      <w:pPr>
        <w:pStyle w:val="BodyText"/>
      </w:pPr>
      <w:r>
        <w:rPr>
          <w:bCs/>
          <w:b/>
        </w:rPr>
        <w:t xml:space="preserve">Report Prepared By:</w:t>
      </w:r>
      <w:r>
        <w:br/>
      </w:r>
      <w:r>
        <w:t xml:space="preserve">Media Analysis Committee</w:t>
      </w:r>
      <w:r>
        <w:br/>
      </w:r>
      <w:r>
        <w:t xml:space="preserve">Los Angeles Regional Desk</w:t>
      </w:r>
      <w:r>
        <w:br/>
      </w:r>
      <w:r>
        <w:t xml:space="preserve">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Los Angeles Context</dc:title>
  <dc:creator/>
  <dc:language>en</dc:language>
  <cp:keywords/>
  <dcterms:created xsi:type="dcterms:W3CDTF">2026-10-10T03:21:46Z</dcterms:created>
  <dcterms:modified xsi:type="dcterms:W3CDTF">2026-10-10T03:21:46Z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