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Evaluation</w:t>
      </w:r>
      <w:r>
        <w:t xml:space="preserve"> </w:t>
      </w:r>
      <w:r>
        <w:t xml:space="preserve">for</w:t>
      </w:r>
      <w:r>
        <w:t xml:space="preserve"> </w:t>
      </w:r>
      <w:r>
        <w:t xml:space="preserve">France</w:t>
      </w:r>
      <w:r>
        <w:t xml:space="preserve"> </w:t>
      </w:r>
      <w:r>
        <w:t xml:space="preserve">Paris</w:t>
      </w:r>
    </w:p>
    <w:bookmarkStart w:id="20" w:name="Xfc6a7ac934636ebbf604cce2229b401eef64e18"/>
    <w:p>
      <w:pPr>
        <w:pStyle w:val="Heading1"/>
      </w:pPr>
      <w:r>
        <w:t xml:space="preserve">Peer Review Report: Editor Evaluation for France Paris</w:t>
      </w:r>
    </w:p>
    <w:p>
      <w:pPr>
        <w:pStyle w:val="FirstParagraph"/>
      </w:pPr>
      <w:r>
        <w:rPr>
          <w:bCs/>
          <w:b/>
        </w:rPr>
        <w:t xml:space="preserve">Date:</w:t>
      </w:r>
      <w:r>
        <w:t xml:space="preserve"> </w:t>
      </w:r>
      <w:r>
        <w:t xml:space="preserve">October 10, 2023</w:t>
      </w:r>
    </w:p>
    <w:p>
      <w:pPr>
        <w:pStyle w:val="BodyText"/>
      </w:pPr>
      <w:r>
        <w:rPr>
          <w:bCs/>
          <w:b/>
        </w:rPr>
        <w:t xml:space="preserve">Prepared by:</w:t>
      </w:r>
      <w:r>
        <w:t xml:space="preserve"> </w:t>
      </w:r>
      <w:r>
        <w:t xml:space="preserve">[Your Name]</w:t>
      </w:r>
    </w:p>
    <w:p>
      <w:pPr>
        <w:pStyle w:val="BodyText"/>
      </w:pPr>
      <w:r>
        <w:rPr>
          <w:bCs/>
          <w:b/>
        </w:rPr>
        <w:t xml:space="preserve">Subject:</w:t>
      </w:r>
      <w:r>
        <w:t xml:space="preserve"> </w:t>
      </w:r>
      <w:r>
        <w:t xml:space="preserve">Comprehensive evaluation of the Editor tool for use in France Paris</w:t>
      </w:r>
    </w:p>
    <w:bookmarkEnd w:id="20"/>
    <w:bookmarkStart w:id="21" w:name="introduction"/>
    <w:p>
      <w:pPr>
        <w:pStyle w:val="Heading2"/>
      </w:pPr>
      <w:r>
        <w:t xml:space="preserve">1. Introduction</w:t>
      </w:r>
    </w:p>
    <w:p>
      <w:pPr>
        <w:pStyle w:val="FirstParagraph"/>
      </w:pPr>
      <w:r>
        <w:t xml:space="preserve">This Peer Review Report provides a detailed assessment of the Editor tool, focusing on its suitability for use in France Paris. The evaluation considers the tool's functionality, usability, localization, compliance with French regulations, and its alignment with the specific needs of users in France Paris. The report aims to provide actionable insights and recommendations to ensure the Editor meets the high standards expected in this region.</w:t>
      </w:r>
    </w:p>
    <w:bookmarkEnd w:id="21"/>
    <w:bookmarkStart w:id="22" w:name="scope-of-the-review"/>
    <w:p>
      <w:pPr>
        <w:pStyle w:val="Heading2"/>
      </w:pPr>
      <w:r>
        <w:t xml:space="preserve">2. Scope of the Review</w:t>
      </w:r>
    </w:p>
    <w:p>
      <w:pPr>
        <w:pStyle w:val="FirstParagraph"/>
      </w:pPr>
      <w:r>
        <w:t xml:space="preserve">The scope of this review encompasses the following key areas:</w:t>
      </w:r>
    </w:p>
    <w:p>
      <w:pPr>
        <w:numPr>
          <w:ilvl w:val="0"/>
          <w:numId w:val="1001"/>
        </w:numPr>
        <w:pStyle w:val="Compact"/>
      </w:pPr>
      <w:r>
        <w:t xml:space="preserve">Functional capabilities of the Editor</w:t>
      </w:r>
    </w:p>
    <w:p>
      <w:pPr>
        <w:numPr>
          <w:ilvl w:val="0"/>
          <w:numId w:val="1001"/>
        </w:numPr>
        <w:pStyle w:val="Compact"/>
      </w:pPr>
      <w:r>
        <w:t xml:space="preserve">User interface and experience (UI/UX)</w:t>
      </w:r>
    </w:p>
    <w:p>
      <w:pPr>
        <w:numPr>
          <w:ilvl w:val="0"/>
          <w:numId w:val="1001"/>
        </w:numPr>
        <w:pStyle w:val="Compact"/>
      </w:pPr>
      <w:r>
        <w:t xml:space="preserve">Localization and language support</w:t>
      </w:r>
    </w:p>
    <w:p>
      <w:pPr>
        <w:numPr>
          <w:ilvl w:val="0"/>
          <w:numId w:val="1001"/>
        </w:numPr>
        <w:pStyle w:val="Compact"/>
      </w:pPr>
      <w:r>
        <w:t xml:space="preserve">Compliance with French legal and regulatory requirements</w:t>
      </w:r>
    </w:p>
    <w:p>
      <w:pPr>
        <w:numPr>
          <w:ilvl w:val="0"/>
          <w:numId w:val="1001"/>
        </w:numPr>
        <w:pStyle w:val="Compact"/>
      </w:pPr>
      <w:r>
        <w:t xml:space="preserve">Performance and reliability</w:t>
      </w:r>
    </w:p>
    <w:p>
      <w:pPr>
        <w:numPr>
          <w:ilvl w:val="0"/>
          <w:numId w:val="1001"/>
        </w:numPr>
        <w:pStyle w:val="Compact"/>
      </w:pPr>
      <w:r>
        <w:t xml:space="preserve">Integration with existing systems in France Paris</w:t>
      </w:r>
    </w:p>
    <w:bookmarkEnd w:id="22"/>
    <w:bookmarkStart w:id="23" w:name="functional-capabilities"/>
    <w:p>
      <w:pPr>
        <w:pStyle w:val="Heading2"/>
      </w:pPr>
      <w:r>
        <w:t xml:space="preserve">3. Functional Capabilities</w:t>
      </w:r>
    </w:p>
    <w:p>
      <w:pPr>
        <w:pStyle w:val="FirstParagraph"/>
      </w:pPr>
      <w:r>
        <w:t xml:space="preserve">The Editor demonstrates robust functional capabilities, including advanced text editing, formatting, and collaboration features. These functionalities are essential for users in France Paris, where precision and efficiency are paramount. The tool supports real-time collaboration, which is particularly beneficial for teams working across different locations within France Paris. However, some advanced features, such as AI-driven content suggestions, require further refinement to better suit the linguistic nuances of French.</w:t>
      </w:r>
    </w:p>
    <w:bookmarkEnd w:id="23"/>
    <w:bookmarkStart w:id="24" w:name="user-interface-and-experience-uiux"/>
    <w:p>
      <w:pPr>
        <w:pStyle w:val="Heading2"/>
      </w:pPr>
      <w:r>
        <w:t xml:space="preserve">4. User Interface and Experience (UI/UX)</w:t>
      </w:r>
    </w:p>
    <w:p>
      <w:pPr>
        <w:pStyle w:val="FirstParagraph"/>
      </w:pPr>
      <w:r>
        <w:t xml:space="preserve">The Editor's user interface is intuitive and modern, aligning well with contemporary design standards. Users in France Paris, known for their appreciation of aesthetics and usability, will find the interface visually appealing and easy to navigate. The tool's responsiveness across devices is commendable, ensuring a seamless experience whether accessed via desktop or mobile. Nevertheless, minor adjustments to the layout and iconography could enhance accessibility for users with disabilities, in line with French accessibility regulations.</w:t>
      </w:r>
    </w:p>
    <w:bookmarkEnd w:id="24"/>
    <w:bookmarkStart w:id="25" w:name="localization-and-language-support"/>
    <w:p>
      <w:pPr>
        <w:pStyle w:val="Heading2"/>
      </w:pPr>
      <w:r>
        <w:t xml:space="preserve">5. Localization and Language Support</w:t>
      </w:r>
    </w:p>
    <w:p>
      <w:pPr>
        <w:pStyle w:val="FirstParagraph"/>
      </w:pPr>
      <w:r>
        <w:t xml:space="preserve">Localization is a critical aspect of the Editor's suitability for France Paris. The tool currently supports French language interfaces and content editing, which is a significant advantage. However, the translation quality of certain technical terms and UI elements could be improved to ensure accuracy and cultural relevance. Additionally, the Editor should incorporate region-specific features, such as support for French date formats, currency symbols, and legal terminology, to better serve users in France Paris.</w:t>
      </w:r>
    </w:p>
    <w:bookmarkEnd w:id="25"/>
    <w:bookmarkStart w:id="26" w:name="X93374011c800c89b6564e21c456489c49594cb0"/>
    <w:p>
      <w:pPr>
        <w:pStyle w:val="Heading2"/>
      </w:pPr>
      <w:r>
        <w:t xml:space="preserve">6. Compliance with French Legal and Regulatory Requirements</w:t>
      </w:r>
    </w:p>
    <w:p>
      <w:pPr>
        <w:pStyle w:val="FirstParagraph"/>
      </w:pPr>
      <w:r>
        <w:t xml:space="preserve">Compliance with French laws and regulations is non-negotiable for any tool used in France Paris. The Editor adheres to key regulations, including the General Data Protection Regulation (GDPR) and French data protection laws. However, further enhancements are needed to ensure full compliance with French accessibility standards (RGAA) and labor laws related to digital tools. Regular audits and updates will be necessary to maintain compliance as regulations evolve.</w:t>
      </w:r>
    </w:p>
    <w:bookmarkEnd w:id="26"/>
    <w:bookmarkStart w:id="27" w:name="performance-and-reliability"/>
    <w:p>
      <w:pPr>
        <w:pStyle w:val="Heading2"/>
      </w:pPr>
      <w:r>
        <w:t xml:space="preserve">7. Performance and Reliability</w:t>
      </w:r>
    </w:p>
    <w:p>
      <w:pPr>
        <w:pStyle w:val="FirstParagraph"/>
      </w:pPr>
      <w:r>
        <w:t xml:space="preserve">The Editor exhibits strong performance and reliability, with minimal downtime and fast response times. These attributes are crucial for users in France Paris, where productivity and efficiency are highly valued. The tool's ability to handle large documents and complex projects without lag is particularly noteworthy. However, occasional latency issues during peak usage periods should be addressed to ensure a consistently smooth experience.</w:t>
      </w:r>
    </w:p>
    <w:bookmarkEnd w:id="27"/>
    <w:bookmarkStart w:id="28" w:name="integration-with-existing-systems"/>
    <w:p>
      <w:pPr>
        <w:pStyle w:val="Heading2"/>
      </w:pPr>
      <w:r>
        <w:t xml:space="preserve">8. Integration with Existing Systems</w:t>
      </w:r>
    </w:p>
    <w:p>
      <w:pPr>
        <w:pStyle w:val="FirstParagraph"/>
      </w:pPr>
      <w:r>
        <w:t xml:space="preserve">Integration capabilities are essential for the Editor's adoption in France Paris, where organizations often rely on a variety of interconnected systems. The Editor supports integration with popular platforms and tools, facilitating seamless workflows. However, additional connectors for region-specific software and services used in France Paris would enhance its utility and appeal.</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proposed:</w:t>
      </w:r>
    </w:p>
    <w:p>
      <w:pPr>
        <w:numPr>
          <w:ilvl w:val="0"/>
          <w:numId w:val="1002"/>
        </w:numPr>
        <w:pStyle w:val="Compact"/>
      </w:pPr>
      <w:r>
        <w:t xml:space="preserve">Enhance localization efforts to improve translation accuracy and cultural relevance.</w:t>
      </w:r>
    </w:p>
    <w:p>
      <w:pPr>
        <w:numPr>
          <w:ilvl w:val="0"/>
          <w:numId w:val="1002"/>
        </w:numPr>
        <w:pStyle w:val="Compact"/>
      </w:pPr>
      <w:r>
        <w:t xml:space="preserve">Implement additional accessibility features to comply with French regulations.</w:t>
      </w:r>
    </w:p>
    <w:p>
      <w:pPr>
        <w:numPr>
          <w:ilvl w:val="0"/>
          <w:numId w:val="1002"/>
        </w:numPr>
        <w:pStyle w:val="Compact"/>
      </w:pPr>
      <w:r>
        <w:t xml:space="preserve">Address performance issues during peak usage periods.</w:t>
      </w:r>
    </w:p>
    <w:p>
      <w:pPr>
        <w:numPr>
          <w:ilvl w:val="0"/>
          <w:numId w:val="1002"/>
        </w:numPr>
        <w:pStyle w:val="Compact"/>
      </w:pPr>
      <w:r>
        <w:t xml:space="preserve">Develop integrations with region-specific software and services.</w:t>
      </w:r>
    </w:p>
    <w:p>
      <w:pPr>
        <w:numPr>
          <w:ilvl w:val="0"/>
          <w:numId w:val="1002"/>
        </w:numPr>
        <w:pStyle w:val="Compact"/>
      </w:pPr>
      <w:r>
        <w:t xml:space="preserve">Conduct regular compliance audits to ensure adherence to French laws.</w:t>
      </w:r>
    </w:p>
    <w:bookmarkEnd w:id="29"/>
    <w:bookmarkStart w:id="30" w:name="conclusion"/>
    <w:p>
      <w:pPr>
        <w:pStyle w:val="Heading2"/>
      </w:pPr>
      <w:r>
        <w:t xml:space="preserve">10. Conclusion</w:t>
      </w:r>
    </w:p>
    <w:p>
      <w:pPr>
        <w:pStyle w:val="FirstParagraph"/>
      </w:pPr>
      <w:r>
        <w:t xml:space="preserve">The Editor is a powerful and versatile tool with significant potential for use in France Paris. While it already meets many of the requirements for functionality, usability, and compliance, there are areas for improvement, particularly in localization, accessibility, and integration. By addressing these areas, the Editor can become an indispensable asset for users in France Paris, supporting their productivity and collaboration needs effectively.</w:t>
      </w:r>
    </w:p>
    <w:bookmarkEnd w:id="30"/>
    <w:p>
      <w:pPr>
        <w:pStyle w:val="BodyText"/>
      </w:pPr>
      <w:r>
        <w:t xml:space="preserve">This Peer Review Report is intended for internal use and should be treated as confidential. For further inquiries, please contact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Evaluation for France Paris</dc:title>
  <dc:creator/>
  <dc:language>en</dc:language>
  <cp:keywords/>
  <dcterms:created xsi:type="dcterms:W3CDTF">2026-10-10T07:00:18Z</dcterms:created>
  <dcterms:modified xsi:type="dcterms:W3CDTF">2026-10-10T07:00:18Z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