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1" w:name="X6a528b57c2fd679df003b9192cb466ef1f8d122"/>
    <w:p>
      <w:pPr>
        <w:pStyle w:val="Heading1"/>
      </w:pPr>
      <w:r>
        <w:t xml:space="preserve">Peer Review Report: Editor System Deployment in Ghana Accra</w:t>
      </w:r>
    </w:p>
    <w:p>
      <w:pPr>
        <w:pStyle w:val="FirstParagraph"/>
      </w:pPr>
      <w:r>
        <w:rPr>
          <w:bCs/>
          <w:b/>
        </w:rPr>
        <w:t xml:space="preserve">Project Title:</w:t>
      </w:r>
      <w:r>
        <w:t xml:space="preserve"> </w:t>
      </w:r>
      <w:r>
        <w:t xml:space="preserve">Implementation of a Context-Aware Digital Editor for the Accra Metropolitan Area</w:t>
      </w:r>
    </w:p>
    <w:p>
      <w:pPr>
        <w:pStyle w:val="BodyText"/>
      </w:pPr>
      <w:r>
        <w:rPr>
          <w:bCs/>
          <w:b/>
        </w:rPr>
        <w:t xml:space="preserve">Review Date:</w:t>
      </w:r>
      <w:r>
        <w:t xml:space="preserve"> </w:t>
      </w:r>
      <w:r>
        <w:t xml:space="preserve">October 24, 2023</w:t>
      </w:r>
    </w:p>
    <w:p>
      <w:pPr>
        <w:pStyle w:val="BodyText"/>
      </w:pPr>
      <w:r>
        <w:rPr>
          <w:bCs/>
          <w:b/>
        </w:rPr>
        <w:t xml:space="preserve">Location Context:</w:t>
      </w:r>
      <w:r>
        <w:t xml:space="preserve"> </w:t>
      </w:r>
      <w:r>
        <w:t xml:space="preserve">Ghana Accra</w:t>
      </w:r>
    </w:p>
    <w:p>
      <w:pPr>
        <w:pStyle w:val="BodyText"/>
      </w:pPr>
      <w:r>
        <w:rPr>
          <w:bCs/>
          <w:b/>
        </w:rPr>
        <w:t xml:space="preserve">Subject:</w:t>
      </w:r>
      <w:r>
        <w:t xml:space="preserve"> </w:t>
      </w:r>
      <w:r>
        <w:t xml:space="preserve">Technical and Functional Assessment of the "Editor" Software Suite</w:t>
      </w:r>
    </w:p>
    <w:p>
      <w:pPr>
        <w:pStyle w:val="BodyText"/>
      </w:pPr>
      <w:r>
        <w:rPr>
          <w:bCs/>
          <w:b/>
        </w:rPr>
        <w:t xml:space="preserve">Reviewer Panel:</w:t>
      </w:r>
      <w:r>
        <w:t xml:space="preserve"> </w:t>
      </w:r>
      <w:r>
        <w:t xml:space="preserve">Senior Technical Review Board</w:t>
      </w:r>
    </w:p>
    <w:bookmarkStart w:id="20" w:name="executive-summary"/>
    <w:p>
      <w:pPr>
        <w:pStyle w:val="Heading2"/>
      </w:pPr>
      <w:r>
        <w:t xml:space="preserve">1. Executive Summary</w:t>
      </w:r>
    </w:p>
    <w:p>
      <w:pPr>
        <w:pStyle w:val="FirstParagraph"/>
      </w:pPr>
      <w:r>
        <w:t xml:space="preserve">This Peer Review Report provides a comprehensive technical and functional evaluation of the proposed</w:t>
      </w:r>
      <w:r>
        <w:t xml:space="preserve"> </w:t>
      </w:r>
      <w:r>
        <w:rPr>
          <w:bCs/>
          <w:b/>
        </w:rPr>
        <w:t xml:space="preserve">Editor</w:t>
      </w:r>
      <w:r>
        <w:t xml:space="preserve"> </w:t>
      </w:r>
      <w:r>
        <w:t xml:space="preserve">software system intended for deployment within the bustling urban environment of</w:t>
      </w:r>
      <w:r>
        <w:t xml:space="preserve"> </w:t>
      </w:r>
      <w:r>
        <w:rPr>
          <w:bCs/>
          <w:b/>
        </w:rPr>
        <w:t xml:space="preserve">Ghana Accra</w:t>
      </w:r>
      <w:r>
        <w:t xml:space="preserve">. The primary objective of this review is to assess the viability, scalability, and cultural relevance of the</w:t>
      </w:r>
      <w:r>
        <w:t xml:space="preserve"> </w:t>
      </w:r>
      <w:r>
        <w:rPr>
          <w:bCs/>
          <w:b/>
        </w:rPr>
        <w:t xml:space="preserve">Editor</w:t>
      </w:r>
      <w:r>
        <w:t xml:space="preserve"> </w:t>
      </w:r>
      <w:r>
        <w:t xml:space="preserve">tool in supporting local content creation, educational initiatives, and administrative documentation within the capital city.</w:t>
      </w:r>
    </w:p>
    <w:p>
      <w:pPr>
        <w:pStyle w:val="BodyText"/>
      </w:pPr>
      <w:r>
        <w:t xml:space="preserve">The review panel has analyzed the architectural design, user interface (UI) considerations, and offline capabilities of the</w:t>
      </w:r>
      <w:r>
        <w:t xml:space="preserve"> </w:t>
      </w:r>
      <w:r>
        <w:rPr>
          <w:bCs/>
          <w:b/>
        </w:rPr>
        <w:t xml:space="preserve">Editor</w:t>
      </w:r>
      <w:r>
        <w:t xml:space="preserve">. Our findings suggest that while the core functionality is robust, specific adaptations are required to ensure seamless operation within the unique infrastructural and linguistic landscape of</w:t>
      </w:r>
      <w:r>
        <w:t xml:space="preserve"> </w:t>
      </w:r>
      <w:r>
        <w:rPr>
          <w:bCs/>
          <w:b/>
        </w:rPr>
        <w:t xml:space="preserve">Ghana Accra</w:t>
      </w:r>
      <w:r>
        <w:t xml:space="preserve">.</w:t>
      </w:r>
    </w:p>
    <w:bookmarkEnd w:id="20"/>
    <w:bookmarkStart w:id="21" w:name="introduction-and-contextual-analysis"/>
    <w:p>
      <w:pPr>
        <w:pStyle w:val="Heading2"/>
      </w:pPr>
      <w:r>
        <w:t xml:space="preserve">2. Introduction and Contextual Analysis</w:t>
      </w:r>
    </w:p>
    <w:p>
      <w:pPr>
        <w:pStyle w:val="FirstParagraph"/>
      </w:pPr>
      <w:r>
        <w:rPr>
          <w:bCs/>
          <w:b/>
        </w:rPr>
        <w:t xml:space="preserve">Ghana Accra</w:t>
      </w:r>
      <w:r>
        <w:t xml:space="preserve"> </w:t>
      </w:r>
      <w:r>
        <w:t xml:space="preserve">serves as the economic and cultural hub of West Africa. The city is characterized by a rapidly growing digital economy, a vibrant media sector, and a diverse population. The introduction of a specialized</w:t>
      </w:r>
      <w:r>
        <w:t xml:space="preserve"> </w:t>
      </w:r>
      <w:r>
        <w:rPr>
          <w:bCs/>
          <w:b/>
        </w:rPr>
        <w:t xml:space="preserve">Editor</w:t>
      </w:r>
      <w:r>
        <w:t xml:space="preserve"> </w:t>
      </w:r>
      <w:r>
        <w:t xml:space="preserve">tool in this region is not merely a technical upgrade but a strategic move to empower local stakeholders. Whether used by journalists at local media houses, students at the University of Ghana, or civil servants in the Accra Metropolitan Assembly, the</w:t>
      </w:r>
      <w:r>
        <w:t xml:space="preserve"> </w:t>
      </w:r>
      <w:r>
        <w:rPr>
          <w:bCs/>
          <w:b/>
        </w:rPr>
        <w:t xml:space="preserve">Editor</w:t>
      </w:r>
      <w:r>
        <w:t xml:space="preserve"> </w:t>
      </w:r>
      <w:r>
        <w:t xml:space="preserve">must cater to a wide spectrum of user needs.</w:t>
      </w:r>
    </w:p>
    <w:p>
      <w:pPr>
        <w:pStyle w:val="BodyText"/>
      </w:pPr>
      <w:r>
        <w:t xml:space="preserve">The current digital ecosystem in</w:t>
      </w:r>
      <w:r>
        <w:t xml:space="preserve"> </w:t>
      </w:r>
      <w:r>
        <w:rPr>
          <w:bCs/>
          <w:b/>
        </w:rPr>
        <w:t xml:space="preserve">Ghana Accra</w:t>
      </w:r>
      <w:r>
        <w:t xml:space="preserve"> </w:t>
      </w:r>
      <w:r>
        <w:t xml:space="preserve">presents specific challenges, including intermittent internet connectivity in certain districts and a high reliance on mobile devices over desktop computers. Therefore, this Peer Review Report focuses heavily on how the</w:t>
      </w:r>
      <w:r>
        <w:t xml:space="preserve"> </w:t>
      </w:r>
      <w:r>
        <w:rPr>
          <w:bCs/>
          <w:b/>
        </w:rPr>
        <w:t xml:space="preserve">Editor</w:t>
      </w:r>
      <w:r>
        <w:t xml:space="preserve"> </w:t>
      </w:r>
      <w:r>
        <w:t xml:space="preserve">addresses these constraints while maintaining high standards of usability and performance.</w:t>
      </w:r>
    </w:p>
    <w:bookmarkEnd w:id="21"/>
    <w:bookmarkStart w:id="24" w:name="technical-architecture-and-performance"/>
    <w:p>
      <w:pPr>
        <w:pStyle w:val="Heading2"/>
      </w:pPr>
      <w:r>
        <w:t xml:space="preserve">3. Technical Architecture and Performance</w:t>
      </w:r>
    </w:p>
    <w:bookmarkStart w:id="22" w:name="offline-first-capability"/>
    <w:p>
      <w:pPr>
        <w:pStyle w:val="Heading3"/>
      </w:pPr>
      <w:r>
        <w:t xml:space="preserve">3.1. Offline-First Capability</w:t>
      </w:r>
    </w:p>
    <w:p>
      <w:pPr>
        <w:pStyle w:val="FirstParagraph"/>
      </w:pPr>
      <w:r>
        <w:t xml:space="preserve">One of the most critical aspects of this review is the</w:t>
      </w:r>
      <w:r>
        <w:t xml:space="preserve"> </w:t>
      </w:r>
      <w:r>
        <w:rPr>
          <w:bCs/>
          <w:b/>
        </w:rPr>
        <w:t xml:space="preserve">Editor</w:t>
      </w:r>
      <w:r>
        <w:t xml:space="preserve">'s ability to function offline. In</w:t>
      </w:r>
      <w:r>
        <w:t xml:space="preserve"> </w:t>
      </w:r>
      <w:r>
        <w:rPr>
          <w:bCs/>
          <w:b/>
        </w:rPr>
        <w:t xml:space="preserve">Ghana Accra</w:t>
      </w:r>
      <w:r>
        <w:t xml:space="preserve">, power fluctuations and network instability are recurring issues. The reviewed architecture demonstrates a commendable "offline-first" approach, utilizing local storage mechanisms to save drafts and edits. This ensures that users in areas like East Legon or Kasoa can continue working without interruption. However, the synchronization logic requires refinement to prevent data conflicts when multiple users access shared documents upon reconnecting.</w:t>
      </w:r>
    </w:p>
    <w:bookmarkEnd w:id="22"/>
    <w:bookmarkStart w:id="23" w:name="mobile-responsiveness"/>
    <w:p>
      <w:pPr>
        <w:pStyle w:val="Heading3"/>
      </w:pPr>
      <w:r>
        <w:t xml:space="preserve">3.2. Mobile Responsiveness</w:t>
      </w:r>
    </w:p>
    <w:p>
      <w:pPr>
        <w:pStyle w:val="FirstParagraph"/>
      </w:pPr>
      <w:r>
        <w:t xml:space="preserve">Given the high penetration of smartphones in</w:t>
      </w:r>
      <w:r>
        <w:t xml:space="preserve"> </w:t>
      </w:r>
      <w:r>
        <w:rPr>
          <w:bCs/>
          <w:b/>
        </w:rPr>
        <w:t xml:space="preserve">Ghana Accra</w:t>
      </w:r>
      <w:r>
        <w:t xml:space="preserve">, the</w:t>
      </w:r>
      <w:r>
        <w:t xml:space="preserve"> </w:t>
      </w:r>
      <w:r>
        <w:rPr>
          <w:bCs/>
          <w:b/>
        </w:rPr>
        <w:t xml:space="preserve">Editor</w:t>
      </w:r>
      <w:r>
        <w:t xml:space="preserve"> </w:t>
      </w:r>
      <w:r>
        <w:t xml:space="preserve">must be fully responsive. The current build performs well on Android devices, which dominate the local market. The touch interface is intuitive, and the layout adapts gracefully to smaller screens. Nevertheless, the peer review panel recommends optimizing the asset loading times to accommodate users on slower 3G or congested 4G networks common in densely populated areas like Makola.</w:t>
      </w:r>
    </w:p>
    <w:bookmarkEnd w:id="23"/>
    <w:bookmarkEnd w:id="24"/>
    <w:bookmarkStart w:id="25" w:name="localization-and-cultural-adaptation"/>
    <w:p>
      <w:pPr>
        <w:pStyle w:val="Heading2"/>
      </w:pPr>
      <w:r>
        <w:t xml:space="preserve">4. Localization and Cultural Adaptation</w:t>
      </w:r>
    </w:p>
    <w:p>
      <w:pPr>
        <w:pStyle w:val="FirstParagraph"/>
      </w:pPr>
      <w:r>
        <w:t xml:space="preserve">A generic</w:t>
      </w:r>
      <w:r>
        <w:t xml:space="preserve"> </w:t>
      </w:r>
      <w:r>
        <w:rPr>
          <w:bCs/>
          <w:b/>
        </w:rPr>
        <w:t xml:space="preserve">Editor</w:t>
      </w:r>
      <w:r>
        <w:t xml:space="preserve"> </w:t>
      </w:r>
      <w:r>
        <w:t xml:space="preserve">will fail to gain traction in</w:t>
      </w:r>
      <w:r>
        <w:t xml:space="preserve"> </w:t>
      </w:r>
      <w:r>
        <w:rPr>
          <w:bCs/>
          <w:b/>
        </w:rPr>
        <w:t xml:space="preserve">Ghana Accra</w:t>
      </w:r>
      <w:r>
        <w:t xml:space="preserve"> </w:t>
      </w:r>
      <w:r>
        <w:t xml:space="preserve">if it does not respect local linguistic nuances. English is the official language, but Twi, Ga, and Ewe are widely spoken. The</w:t>
      </w:r>
      <w:r>
        <w:t xml:space="preserve"> </w:t>
      </w:r>
      <w:r>
        <w:rPr>
          <w:bCs/>
          <w:b/>
        </w:rPr>
        <w:t xml:space="preserve">Editor</w:t>
      </w:r>
      <w:r>
        <w:t xml:space="preserve"> </w:t>
      </w:r>
      <w:r>
        <w:t xml:space="preserve">currently supports English input but lacks robust support for local languages. We strongly recommend integrating Unicode support for local scripts and potentially adding spell-checking dictionaries for Twi and Ga. This localization effort is crucial for the</w:t>
      </w:r>
      <w:r>
        <w:t xml:space="preserve"> </w:t>
      </w:r>
      <w:r>
        <w:rPr>
          <w:bCs/>
          <w:b/>
        </w:rPr>
        <w:t xml:space="preserve">Editor</w:t>
      </w:r>
      <w:r>
        <w:t xml:space="preserve"> </w:t>
      </w:r>
      <w:r>
        <w:t xml:space="preserve">to be adopted by community organizations and local government bodies in</w:t>
      </w:r>
      <w:r>
        <w:t xml:space="preserve"> </w:t>
      </w:r>
      <w:r>
        <w:rPr>
          <w:bCs/>
          <w:b/>
        </w:rPr>
        <w:t xml:space="preserve">Ghana Accra</w:t>
      </w:r>
      <w:r>
        <w:t xml:space="preserve">.</w:t>
      </w:r>
    </w:p>
    <w:bookmarkEnd w:id="25"/>
    <w:bookmarkStart w:id="26" w:name="security-and-data-privacy"/>
    <w:p>
      <w:pPr>
        <w:pStyle w:val="Heading2"/>
      </w:pPr>
      <w:r>
        <w:t xml:space="preserve">5. Security and Data Privacy</w:t>
      </w:r>
    </w:p>
    <w:p>
      <w:pPr>
        <w:pStyle w:val="FirstParagraph"/>
      </w:pPr>
      <w:r>
        <w:t xml:space="preserve">Data sovereignty is a growing concern in Ghana. The</w:t>
      </w:r>
      <w:r>
        <w:t xml:space="preserve"> </w:t>
      </w:r>
      <w:r>
        <w:rPr>
          <w:bCs/>
          <w:b/>
        </w:rPr>
        <w:t xml:space="preserve">Editor</w:t>
      </w:r>
      <w:r>
        <w:t xml:space="preserve"> </w:t>
      </w:r>
      <w:r>
        <w:t xml:space="preserve">must comply with the Data Protection Act, 2012 (Act 843) of Ghana. The current security protocol includes end-to-end encryption, which is a positive step. However, the review panel advises that data servers should ideally be hosted within the region or in compliance with Ghanaian data residency requirements. This ensures that sensitive information generated by users in</w:t>
      </w:r>
      <w:r>
        <w:t xml:space="preserve"> </w:t>
      </w:r>
      <w:r>
        <w:rPr>
          <w:bCs/>
          <w:b/>
        </w:rPr>
        <w:t xml:space="preserve">Ghana Accra</w:t>
      </w:r>
      <w:r>
        <w:t xml:space="preserve"> </w:t>
      </w:r>
      <w:r>
        <w:t xml:space="preserve">remains secure and legally protected.</w:t>
      </w:r>
    </w:p>
    <w:bookmarkEnd w:id="26"/>
    <w:bookmarkStart w:id="27" w:name="user-experience-ux-and-accessibility"/>
    <w:p>
      <w:pPr>
        <w:pStyle w:val="Heading2"/>
      </w:pPr>
      <w:r>
        <w:t xml:space="preserve">6. User Experience (UX) and Accessibility</w:t>
      </w:r>
    </w:p>
    <w:p>
      <w:pPr>
        <w:pStyle w:val="FirstParagraph"/>
      </w:pPr>
      <w:r>
        <w:t xml:space="preserve">The user interface of the</w:t>
      </w:r>
      <w:r>
        <w:t xml:space="preserve"> </w:t>
      </w:r>
      <w:r>
        <w:rPr>
          <w:bCs/>
          <w:b/>
        </w:rPr>
        <w:t xml:space="preserve">Editor</w:t>
      </w:r>
      <w:r>
        <w:t xml:space="preserve"> </w:t>
      </w:r>
      <w:r>
        <w:t xml:space="preserve">is clean and modern. However, the color scheme and iconography should be tested with local focus groups in</w:t>
      </w:r>
      <w:r>
        <w:t xml:space="preserve"> </w:t>
      </w:r>
      <w:r>
        <w:rPr>
          <w:bCs/>
          <w:b/>
        </w:rPr>
        <w:t xml:space="preserve">Ghana Accra</w:t>
      </w:r>
      <w:r>
        <w:t xml:space="preserve"> </w:t>
      </w:r>
      <w:r>
        <w:t xml:space="preserve">to ensure cultural appropriateness. Additionally, accessibility features such as screen reader compatibility are essential to include users with disabilities, aligning with global best practices and local inclusivity goals.</w:t>
      </w:r>
    </w:p>
    <w:bookmarkEnd w:id="27"/>
    <w:bookmarkStart w:id="29" w:name="recommendations"/>
    <w:p>
      <w:pPr>
        <w:pStyle w:val="Heading2"/>
      </w:pPr>
      <w:r>
        <w:t xml:space="preserve">7. Recommendations</w:t>
      </w:r>
    </w:p>
    <w:bookmarkStart w:id="28" w:name="Xb1cb8a97bc173c52bd58eec09ca0896dd75f18f"/>
    <w:p>
      <w:pPr>
        <w:pStyle w:val="Heading3"/>
      </w:pPr>
      <w:r>
        <w:t xml:space="preserve">Key Action Items for the Development Team</w:t>
      </w:r>
    </w:p>
    <w:p>
      <w:pPr>
        <w:numPr>
          <w:ilvl w:val="0"/>
          <w:numId w:val="1001"/>
        </w:numPr>
        <w:pStyle w:val="Compact"/>
      </w:pPr>
      <w:r>
        <w:rPr>
          <w:bCs/>
          <w:b/>
        </w:rPr>
        <w:t xml:space="preserve">Enhance Offline Sync:</w:t>
      </w:r>
      <w:r>
        <w:t xml:space="preserve"> </w:t>
      </w:r>
      <w:r>
        <w:t xml:space="preserve">Implement a more robust conflict resolution strategy for the</w:t>
      </w:r>
      <w:r>
        <w:t xml:space="preserve"> </w:t>
      </w:r>
      <w:r>
        <w:rPr>
          <w:bCs/>
          <w:b/>
        </w:rPr>
        <w:t xml:space="preserve">Editor</w:t>
      </w:r>
      <w:r>
        <w:t xml:space="preserve"> </w:t>
      </w:r>
      <w:r>
        <w:t xml:space="preserve">to handle reconnection scenarios common in</w:t>
      </w:r>
      <w:r>
        <w:t xml:space="preserve"> </w:t>
      </w:r>
      <w:r>
        <w:rPr>
          <w:bCs/>
          <w:b/>
        </w:rPr>
        <w:t xml:space="preserve">Ghana Accra</w:t>
      </w:r>
      <w:r>
        <w:t xml:space="preserve">.</w:t>
      </w:r>
    </w:p>
    <w:p>
      <w:pPr>
        <w:numPr>
          <w:ilvl w:val="0"/>
          <w:numId w:val="1001"/>
        </w:numPr>
        <w:pStyle w:val="Compact"/>
      </w:pPr>
      <w:r>
        <w:rPr>
          <w:bCs/>
          <w:b/>
        </w:rPr>
        <w:t xml:space="preserve">Localize Language Support:</w:t>
      </w:r>
      <w:r>
        <w:t xml:space="preserve"> </w:t>
      </w:r>
      <w:r>
        <w:t xml:space="preserve">Add support for Twi, Ga, and Ewe to make the</w:t>
      </w:r>
      <w:r>
        <w:t xml:space="preserve"> </w:t>
      </w:r>
      <w:r>
        <w:rPr>
          <w:bCs/>
          <w:b/>
        </w:rPr>
        <w:t xml:space="preserve">Editor</w:t>
      </w:r>
      <w:r>
        <w:t xml:space="preserve"> </w:t>
      </w:r>
      <w:r>
        <w:t xml:space="preserve">more inclusive for the local population.</w:t>
      </w:r>
    </w:p>
    <w:p>
      <w:pPr>
        <w:numPr>
          <w:ilvl w:val="0"/>
          <w:numId w:val="1001"/>
        </w:numPr>
        <w:pStyle w:val="Compact"/>
      </w:pPr>
      <w:r>
        <w:rPr>
          <w:bCs/>
          <w:b/>
        </w:rPr>
        <w:t xml:space="preserve">Optimize for Low Bandwidth:</w:t>
      </w:r>
      <w:r>
        <w:t xml:space="preserve"> </w:t>
      </w:r>
      <w:r>
        <w:t xml:space="preserve">Reduce the initial load size of the</w:t>
      </w:r>
      <w:r>
        <w:t xml:space="preserve"> </w:t>
      </w:r>
      <w:r>
        <w:rPr>
          <w:bCs/>
          <w:b/>
        </w:rPr>
        <w:t xml:space="preserve">Editor</w:t>
      </w:r>
      <w:r>
        <w:t xml:space="preserve"> </w:t>
      </w:r>
      <w:r>
        <w:t xml:space="preserve">to ensure accessibility for users with limited data plans.</w:t>
      </w:r>
    </w:p>
    <w:p>
      <w:pPr>
        <w:numPr>
          <w:ilvl w:val="0"/>
          <w:numId w:val="1001"/>
        </w:numPr>
        <w:pStyle w:val="Compact"/>
      </w:pPr>
      <w:r>
        <w:rPr>
          <w:bCs/>
          <w:b/>
        </w:rPr>
        <w:t xml:space="preserve">Compliance Check:</w:t>
      </w:r>
      <w:r>
        <w:t xml:space="preserve"> </w:t>
      </w:r>
      <w:r>
        <w:t xml:space="preserve">Ensure full compliance with Ghana's Data Protection Act regarding data storage and privacy.</w:t>
      </w:r>
    </w:p>
    <w:p>
      <w:pPr>
        <w:numPr>
          <w:ilvl w:val="0"/>
          <w:numId w:val="1001"/>
        </w:numPr>
        <w:pStyle w:val="Compact"/>
      </w:pPr>
      <w:r>
        <w:rPr>
          <w:bCs/>
          <w:b/>
        </w:rPr>
        <w:t xml:space="preserve">Community Engagement:</w:t>
      </w:r>
      <w:r>
        <w:t xml:space="preserve"> </w:t>
      </w:r>
      <w:r>
        <w:t xml:space="preserve">Conduct beta testing sessions in</w:t>
      </w:r>
      <w:r>
        <w:t xml:space="preserve"> </w:t>
      </w:r>
      <w:r>
        <w:rPr>
          <w:bCs/>
          <w:b/>
        </w:rPr>
        <w:t xml:space="preserve">Ghana Accra</w:t>
      </w:r>
      <w:r>
        <w:t xml:space="preserve"> </w:t>
      </w:r>
      <w:r>
        <w:t xml:space="preserve">involving journalists, educators, and civil servants to gather real-world feedback.</w:t>
      </w:r>
    </w:p>
    <w:bookmarkEnd w:id="28"/>
    <w:bookmarkEnd w:id="29"/>
    <w:bookmarkStart w:id="30" w:name="conclusion"/>
    <w:p>
      <w:pPr>
        <w:pStyle w:val="Heading2"/>
      </w:pPr>
      <w:r>
        <w:t xml:space="preserve">8. Conclusion</w:t>
      </w:r>
    </w:p>
    <w:p>
      <w:pPr>
        <w:pStyle w:val="FirstParagraph"/>
      </w:pPr>
      <w:r>
        <w:t xml:space="preserve">In conclusion, this Peer Review Report affirms that the proposed</w:t>
      </w:r>
      <w:r>
        <w:t xml:space="preserve"> </w:t>
      </w:r>
      <w:r>
        <w:rPr>
          <w:bCs/>
          <w:b/>
        </w:rPr>
        <w:t xml:space="preserve">Editor</w:t>
      </w:r>
      <w:r>
        <w:t xml:space="preserve"> </w:t>
      </w:r>
      <w:r>
        <w:t xml:space="preserve">has strong potential to become a vital tool for digital content creation in</w:t>
      </w:r>
      <w:r>
        <w:t xml:space="preserve"> </w:t>
      </w:r>
      <w:r>
        <w:rPr>
          <w:bCs/>
          <w:b/>
        </w:rPr>
        <w:t xml:space="preserve">Ghana Accra</w:t>
      </w:r>
      <w:r>
        <w:t xml:space="preserve">. The technical foundation is solid, but success will depend on how well the development team adapts the software to the local context. By addressing the issues of connectivity, localization, and data privacy, the</w:t>
      </w:r>
      <w:r>
        <w:t xml:space="preserve"> </w:t>
      </w:r>
      <w:r>
        <w:rPr>
          <w:bCs/>
          <w:b/>
        </w:rPr>
        <w:t xml:space="preserve">Editor</w:t>
      </w:r>
      <w:r>
        <w:t xml:space="preserve"> </w:t>
      </w:r>
      <w:r>
        <w:t xml:space="preserve">can empower users across</w:t>
      </w:r>
      <w:r>
        <w:t xml:space="preserve"> </w:t>
      </w:r>
      <w:r>
        <w:rPr>
          <w:bCs/>
          <w:b/>
        </w:rPr>
        <w:t xml:space="preserve">Ghana Accra</w:t>
      </w:r>
      <w:r>
        <w:t xml:space="preserve"> </w:t>
      </w:r>
      <w:r>
        <w:t xml:space="preserve">to communicate, create, and collaborate more effectively. We recommend proceeding with the implementation phase, contingent upon the adoption of the recommendations outlined above.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Ghana Accra</dc:title>
  <dc:creator/>
  <dc:language>en</dc:language>
  <cp:keywords/>
  <dcterms:created xsi:type="dcterms:W3CDTF">2026-10-10T07:33:47Z</dcterms:created>
  <dcterms:modified xsi:type="dcterms:W3CDTF">2026-10-10T07:33:47Z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