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Role</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Role and Operational Standards</w:t>
      </w:r>
    </w:p>
    <w:p>
      <w:pPr>
        <w:pStyle w:val="BodyText"/>
      </w:pPr>
      <w:r>
        <w:rPr>
          <w:bCs/>
          <w:b/>
        </w:rPr>
        <w:t xml:space="preserve">Location Context:</w:t>
      </w:r>
      <w:r>
        <w:t xml:space="preserve"> </w:t>
      </w:r>
      <w:r>
        <w:t xml:space="preserve">India New Delhi</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Editorial Review Board</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performance, strategic alignment, and operational efficacy of the Editor position within our organization. The review is specifically contextualized for the India New Delhi office, taking into account the unique cultural, linguistic, and market dynamics of the region. The primary objective of this document is to assess how effectively the Editor is managing content quality, team leadership, and stakeholder communication while adhering to global standards and local nuances.</w:t>
      </w:r>
    </w:p>
    <w:p>
      <w:pPr>
        <w:pStyle w:val="BodyText"/>
      </w:pPr>
      <w:r>
        <w:t xml:space="preserve">The findings indicate that while the Editor has demonstrated strong technical proficiency and adherence to editorial guidelines, there are specific areas regarding cross-cultural communication and local market adaptation in India New Delhi that require strategic refinement. This report outlines these findings in detail, offering actionable recommendations to enhance the Editor's impact and ensure the publication's success in this critical geographic hub.</w:t>
      </w:r>
    </w:p>
    <w:bookmarkEnd w:id="21"/>
    <w:bookmarkStart w:id="22" w:name="X8cf365eedfebdbd2a77aee4e5d21ce1ec9795ba"/>
    <w:p>
      <w:pPr>
        <w:pStyle w:val="Heading2"/>
      </w:pPr>
      <w:r>
        <w:t xml:space="preserve">2. Contextual Analysis: The India New Delhi Market</w:t>
      </w:r>
    </w:p>
    <w:p>
      <w:pPr>
        <w:pStyle w:val="FirstParagraph"/>
      </w:pPr>
      <w:r>
        <w:t xml:space="preserve">To accurately evaluate the Editor, one must first understand the operational environment of India New Delhi. As the capital of India, New Delhi serves as a nexus for political discourse, technological innovation, and diverse cultural narratives. The media landscape here is vibrant, competitive, and highly sensitive to local sentiments.</w:t>
      </w:r>
    </w:p>
    <w:p>
      <w:pPr>
        <w:pStyle w:val="BodyText"/>
      </w:pPr>
      <w:r>
        <w:t xml:space="preserve">An Editor operating in this region must possess more than just grammatical precision; they must exhibit cultural intelligence. The Peer Review Report highlights that the Editor is expected to navigate a multilingual environment where English is the primary business language, but content often resonates best when it acknowledges local idioms, regional sensitivities, and the specific socio-economic context of the Indian audience. The review assesses whether the Editor has successfully bridged the gap between global corporate messaging and the local realities of India New Delhi.</w:t>
      </w:r>
    </w:p>
    <w:bookmarkEnd w:id="22"/>
    <w:bookmarkStart w:id="25" w:name="X370f5de377a672a0ae96200447cbb5375300843"/>
    <w:p>
      <w:pPr>
        <w:pStyle w:val="Heading2"/>
      </w:pPr>
      <w:r>
        <w:t xml:space="preserve">3. Evaluation of Editorial Standards and Quality</w:t>
      </w:r>
    </w:p>
    <w:p>
      <w:pPr>
        <w:pStyle w:val="FirstParagraph"/>
      </w:pPr>
      <w:r>
        <w:t xml:space="preserve">The core function of the Editor is to ensure the highest standards of content quality. This Peer Review Report examines the Editor's ability to maintain consistency, accuracy, and clarity across all published materials.</w:t>
      </w:r>
    </w:p>
    <w:bookmarkStart w:id="23" w:name="adherence-to-style-guides"/>
    <w:p>
      <w:pPr>
        <w:pStyle w:val="Heading3"/>
      </w:pPr>
      <w:r>
        <w:t xml:space="preserve">3.1 Adherence to Style Guides</w:t>
      </w:r>
    </w:p>
    <w:p>
      <w:pPr>
        <w:pStyle w:val="FirstParagraph"/>
      </w:pPr>
      <w:r>
        <w:t xml:space="preserve">The Editor has shown commendable adherence to the organization's global style guide. However, the review notes a need for greater flexibility when adapting these guidelines for the India New Delhi audience. For instance, certain formalities preferred in Western markets may feel distant to readers in New Delhi. The Editor is encouraged to develop a localized style supplement that respects global branding while embracing local communication preferences.</w:t>
      </w:r>
    </w:p>
    <w:bookmarkEnd w:id="23"/>
    <w:bookmarkStart w:id="24" w:name="accuracy-and-fact-checking"/>
    <w:p>
      <w:pPr>
        <w:pStyle w:val="Heading3"/>
      </w:pPr>
      <w:r>
        <w:t xml:space="preserve">3.2 Accuracy and Fact-Checking</w:t>
      </w:r>
    </w:p>
    <w:p>
      <w:pPr>
        <w:pStyle w:val="FirstParagraph"/>
      </w:pPr>
      <w:r>
        <w:t xml:space="preserve">In the fast-paced media environment of India New Delhi, misinformation can spread rapidly. The Editor has implemented robust fact-checking protocols, which is a significant strength. The Peer Review Report commends the Editor for maintaining high journalistic integrity, particularly when covering sensitive political or economic topics relevant to the capital city.</w:t>
      </w:r>
    </w:p>
    <w:bookmarkEnd w:id="24"/>
    <w:bookmarkEnd w:id="25"/>
    <w:bookmarkStart w:id="26" w:name="leadership-and-team-management"/>
    <w:p>
      <w:pPr>
        <w:pStyle w:val="Heading2"/>
      </w:pPr>
      <w:r>
        <w:t xml:space="preserve">4. Leadership and Team Management</w:t>
      </w:r>
    </w:p>
    <w:p>
      <w:pPr>
        <w:pStyle w:val="FirstParagraph"/>
      </w:pPr>
      <w:r>
        <w:t xml:space="preserve">The Editor plays a pivotal role in leading the editorial team based in India New Delhi. This section of the Peer Review Report evaluates the Editor's leadership style, mentorship capabilities, and ability to foster a collaborative work environment.</w:t>
      </w:r>
    </w:p>
    <w:p>
      <w:pPr>
        <w:pStyle w:val="BodyText"/>
      </w:pPr>
      <w:r>
        <w:t xml:space="preserve">Feedback from team members suggests that the Editor is approachable and provides constructive criticism. However, there is an opportunity to enhance cross-functional collaboration. Given the diverse backgrounds of the team in New Delhi, the Editor should focus on inclusive leadership practices that leverage the varied perspectives of the staff. This will not only improve team morale but also enrich the content produced, making it more representative of the diverse population of India New Delhi.</w:t>
      </w:r>
    </w:p>
    <w:bookmarkEnd w:id="26"/>
    <w:bookmarkStart w:id="27" w:name="X7c3b216922fc773db1a14707f02ae1dddac0eec"/>
    <w:p>
      <w:pPr>
        <w:pStyle w:val="Heading2"/>
      </w:pPr>
      <w:r>
        <w:t xml:space="preserve">5. Strategic Alignment and Stakeholder Engagement</w:t>
      </w:r>
    </w:p>
    <w:p>
      <w:pPr>
        <w:pStyle w:val="FirstParagraph"/>
      </w:pPr>
      <w:r>
        <w:t xml:space="preserve">An effective Editor must align editorial strategies with broader organizational goals. This Peer Review Report assesses the Editor's engagement with stakeholders, including senior management, external partners, and the local community in India New Delhi.</w:t>
      </w:r>
    </w:p>
    <w:p>
      <w:pPr>
        <w:pStyle w:val="BodyText"/>
      </w:pPr>
      <w:r>
        <w:t xml:space="preserve">The Editor has successfully maintained strong relationships with key stakeholders. However, the review identifies a need for more proactive engagement with local industry leaders and cultural figures in New Delhi. By building these networks, the Editor can secure exclusive insights and stories that resonate deeply with the local audience, thereby strengthening the publication's market position.</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proposed to enhance the Editor's performance in the India New Delhi context:</w:t>
      </w:r>
    </w:p>
    <w:p>
      <w:pPr>
        <w:numPr>
          <w:ilvl w:val="0"/>
          <w:numId w:val="1001"/>
        </w:numPr>
        <w:pStyle w:val="Compact"/>
      </w:pPr>
      <w:r>
        <w:rPr>
          <w:bCs/>
          <w:b/>
        </w:rPr>
        <w:t xml:space="preserve">Localize Content Strategy:</w:t>
      </w:r>
      <w:r>
        <w:t xml:space="preserve"> </w:t>
      </w:r>
      <w:r>
        <w:t xml:space="preserve">Develop a content calendar that reflects the cultural and political calendar of India New Delhi, ensuring timely and relevant coverage.</w:t>
      </w:r>
    </w:p>
    <w:p>
      <w:pPr>
        <w:numPr>
          <w:ilvl w:val="0"/>
          <w:numId w:val="1001"/>
        </w:numPr>
        <w:pStyle w:val="Compact"/>
      </w:pPr>
      <w:r>
        <w:rPr>
          <w:bCs/>
          <w:b/>
        </w:rPr>
        <w:t xml:space="preserve">Enhance Cultural Training:</w:t>
      </w:r>
      <w:r>
        <w:t xml:space="preserve"> </w:t>
      </w:r>
      <w:r>
        <w:t xml:space="preserve">Provide ongoing training for the editorial team on cultural nuances and sensitivity to better serve the diverse audience in the region.</w:t>
      </w:r>
    </w:p>
    <w:p>
      <w:pPr>
        <w:numPr>
          <w:ilvl w:val="0"/>
          <w:numId w:val="1001"/>
        </w:numPr>
        <w:pStyle w:val="Compact"/>
      </w:pPr>
      <w:r>
        <w:rPr>
          <w:bCs/>
          <w:b/>
        </w:rPr>
        <w:t xml:space="preserve">Strengthen Local Networks:</w:t>
      </w:r>
      <w:r>
        <w:t xml:space="preserve"> </w:t>
      </w:r>
      <w:r>
        <w:t xml:space="preserve">Encourage the Editor to actively participate in local media forums and industry events in New Delhi to build valuable relationships.</w:t>
      </w:r>
    </w:p>
    <w:p>
      <w:pPr>
        <w:numPr>
          <w:ilvl w:val="0"/>
          <w:numId w:val="1001"/>
        </w:numPr>
        <w:pStyle w:val="Compact"/>
      </w:pPr>
      <w:r>
        <w:rPr>
          <w:bCs/>
          <w:b/>
        </w:rPr>
        <w:t xml:space="preserve">Refine Leadership Approach:</w:t>
      </w:r>
      <w:r>
        <w:t xml:space="preserve"> </w:t>
      </w:r>
      <w:r>
        <w:t xml:space="preserve">Implement regular feedback sessions with the team to foster a more inclusive and collaborative work environment.</w:t>
      </w:r>
    </w:p>
    <w:bookmarkEnd w:id="28"/>
    <w:bookmarkStart w:id="29" w:name="conclusion"/>
    <w:p>
      <w:pPr>
        <w:pStyle w:val="Heading2"/>
      </w:pPr>
      <w:r>
        <w:t xml:space="preserve">7. Conclusion</w:t>
      </w:r>
    </w:p>
    <w:p>
      <w:pPr>
        <w:pStyle w:val="FirstParagraph"/>
      </w:pPr>
      <w:r>
        <w:t xml:space="preserve">This Peer Review Report concludes that the Editor is performing at a high level, demonstrating strong editorial skills and leadership qualities. However, to fully capitalize on the opportunities presented by the India New Delhi market, the Editor must continue to adapt and evolve. By focusing on localization, stakeholder engagement, and inclusive leadership, the Editor can elevate the publication's impact and ensure its continued success in this dynamic region.</w:t>
      </w:r>
    </w:p>
    <w:p>
      <w:pPr>
        <w:pStyle w:val="BodyText"/>
      </w:pPr>
      <w:r>
        <w:t xml:space="preserve">The review board remains committed to supporting the Editor in these efforts and looks forward to seeing the positive outcomes of these recommendations in the coming quarters.</w:t>
      </w:r>
    </w:p>
    <w:bookmarkEnd w:id="29"/>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Role - India New Delhi</dc:title>
  <dc:creator/>
  <dc:language>en</dc:language>
  <cp:keywords/>
  <dcterms:created xsi:type="dcterms:W3CDTF">2026-10-10T12:42:37Z</dcterms:created>
  <dcterms:modified xsi:type="dcterms:W3CDTF">2026-10-10T12:42:37Z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