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Standards</w:t>
      </w:r>
      <w:r>
        <w:t xml:space="preserve"> </w:t>
      </w:r>
      <w:r>
        <w:t xml:space="preserve">in</w:t>
      </w:r>
      <w:r>
        <w:t xml:space="preserve"> </w:t>
      </w:r>
      <w:r>
        <w:t xml:space="preserve">Italy</w:t>
      </w:r>
      <w:r>
        <w:t xml:space="preserve"> </w:t>
      </w:r>
      <w:r>
        <w:t xml:space="preserve">Milan</w:t>
      </w:r>
    </w:p>
    <w:bookmarkStart w:id="26" w:name="X0dca217e4f13f1534f861b41cb0b8a721b02df4"/>
    <w:p>
      <w:pPr>
        <w:pStyle w:val="Heading1"/>
      </w:pPr>
      <w:r>
        <w:t xml:space="preserve">Peer Review Report: Editorial Excellence and Cultural Adaptation</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the Editor Role and Editorial Standards</w:t>
      </w:r>
    </w:p>
    <w:p>
      <w:pPr>
        <w:pStyle w:val="BodyText"/>
      </w:pPr>
      <w:r>
        <w:rPr>
          <w:bCs/>
          <w:b/>
        </w:rPr>
        <w:t xml:space="preserve">Target Region:</w:t>
      </w:r>
      <w:r>
        <w:t xml:space="preserve"> </w:t>
      </w:r>
      <w:r>
        <w:t xml:space="preserve">Italy Milan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Writing &amp; Editorial Board</w:t>
      </w:r>
    </w:p>
    <w:bookmarkStart w:id="20" w:name="executive-summary"/>
    <w:p>
      <w:pPr>
        <w:pStyle w:val="Heading2"/>
      </w:pPr>
      <w:r>
        <w:t xml:space="preserve">1. Executive Summary</w:t>
      </w:r>
    </w:p>
    <w:p>
      <w:pPr>
        <w:pStyle w:val="FirstParagraph"/>
      </w:pPr>
      <w:r>
        <w:t xml:space="preserve">This Peer Review Report provides a comprehensive evaluation of the current editorial framework, specifically focusing on the role of the Editor within the dynamic media and publishing landscape of Italy Milan. As Milan continues to solidify its position as a global hub for fashion, design, finance, and technology, the demand for high-caliber editorial content has surged. This report assesses the effectiveness of the Editor in navigating the unique linguistic, cultural, and professional requirements of the Milanese market. The review highlights critical areas of strength, identifies necessary improvements, and offers strategic recommendations to ensure that editorial output resonates with both local Italian audiences and the international community that defines Milan's cosmopolitan identity.</w:t>
      </w:r>
    </w:p>
    <w:bookmarkEnd w:id="20"/>
    <w:bookmarkStart w:id="21" w:name="X81551644b1650d282acf5e7654d0734d1918283"/>
    <w:p>
      <w:pPr>
        <w:pStyle w:val="Heading2"/>
      </w:pPr>
      <w:r>
        <w:t xml:space="preserve">2. Contextual Analysis: The Milanese Editorial Landscape</w:t>
      </w:r>
    </w:p>
    <w:p>
      <w:pPr>
        <w:pStyle w:val="FirstParagraph"/>
      </w:pPr>
      <w:r>
        <w:t xml:space="preserve">To understand the weight of this Peer Review Report, one must first appreciate the specific context of Italy Milan. Unlike other Italian cities, Milan operates as a bilingual ecosystem in practice, even if Italian is the official language. The Editor working in this region is not merely a proofreader; they are a cultural bridge. The review found that the current editorial standards successfully capture the elegance and sophistication associated with the city. However, there is a nuanced requirement for the Editor to balance traditional Italian grammatical rigor with the modern, fast-paced, and often anglicized terminology prevalent in Milan's business and tech sectors.</w:t>
      </w:r>
    </w:p>
    <w:p>
      <w:pPr>
        <w:pStyle w:val="BodyText"/>
      </w:pPr>
      <w:r>
        <w:t xml:space="preserve">The Peer Review Report indicates that the Editor must possess a deep understanding of local nuances. For instance, content regarding Milan's fashion week or its financial district (Quadrilatero della Moda or Porta Nuova) requires a specific tone—authoritative yet stylish. The current editorial guidelines reflect this, but the execution varies. The Editor is tasked with ensuring that the voice remains consistent, projecting the prestige that Milan demands while maintaining accessibility for a diverse readership.</w:t>
      </w:r>
    </w:p>
    <w:bookmarkEnd w:id="21"/>
    <w:bookmarkStart w:id="22" w:name="evaluation-of-the-editors-performance"/>
    <w:p>
      <w:pPr>
        <w:pStyle w:val="Heading2"/>
      </w:pPr>
      <w:r>
        <w:t xml:space="preserve">3. Evaluation of the Editor's Performance</w:t>
      </w:r>
    </w:p>
    <w:p>
      <w:pPr>
        <w:pStyle w:val="FirstParagraph"/>
      </w:pPr>
      <w:r>
        <w:t xml:space="preserve">The core of this Peer Review Report focuses on the operational capabilities of the Editor. Our assessment reveals that the Editor demonstrates a strong command of the Italian language, adhering strictly to the rules of syntax and morphology. This is crucial in Italy, where linguistic correctness is often equated with professional credibility. However, the review identified a need for greater agility in handling technical jargon. As Milan becomes a leader in fintech and sustainable design, the Editor must be proficient in translating complex technical concepts into clear, engaging prose without losing accuracy.</w:t>
      </w:r>
    </w:p>
    <w:p>
      <w:pPr>
        <w:pStyle w:val="BodyText"/>
      </w:pPr>
      <w:r>
        <w:t xml:space="preserve">Furthermore, the Peer Review Report highlights the Editor's role in fact-checking and ethical journalism. In a city known for its vibrant social scene and influential business networks, the risk of misinformation is high. The Editor has shown commendable diligence in verifying sources, particularly when dealing with sensitive economic data or high-profile cultural events. This commitment to integrity is a cornerstone of the editorial process in Italy Milan, where reputation is paramount.</w:t>
      </w:r>
    </w:p>
    <w:bookmarkEnd w:id="22"/>
    <w:bookmarkStart w:id="23" w:name="cultural-sensitivity-and-localization"/>
    <w:p>
      <w:pPr>
        <w:pStyle w:val="Heading2"/>
      </w:pPr>
      <w:r>
        <w:t xml:space="preserve">4. Cultural Sensitivity and Localization</w:t>
      </w:r>
    </w:p>
    <w:p>
      <w:pPr>
        <w:pStyle w:val="FirstParagraph"/>
      </w:pPr>
      <w:r>
        <w:t xml:space="preserve">A significant portion of this Peer Review Report is dedicated to cultural adaptation. The Editor in Italy Milan must navigate a complex social fabric. The review found that while the Editor is adept at avoiding major cultural faux pas, there is room for improvement in subtle localization. For example, idiomatic expressions used in northern Italy may differ from those in the south. The Editor should ensure that content is tailored specifically to the Milanese sensibility, which values directness, efficiency, and innovation.</w:t>
      </w:r>
    </w:p>
    <w:p>
      <w:pPr>
        <w:pStyle w:val="BodyText"/>
      </w:pPr>
      <w:r>
        <w:t xml:space="preserve">Additionally, the Peer Review Report notes the importance of visual-textual harmony. Milan is a visual city; therefore, the Editor must work closely with designers to ensure that the text complements the visual layout. This is particularly relevant in digital media, where the Editor's role extends to SEO optimization and mobile readability. The current editorial workflow acknowledges this, but the integration between the Editor and the design team could be more seamless to maximize engagement.</w:t>
      </w:r>
    </w:p>
    <w:bookmarkEnd w:id="23"/>
    <w:bookmarkStart w:id="25" w:name="recommendations-for-improvement"/>
    <w:p>
      <w:pPr>
        <w:pStyle w:val="Heading2"/>
      </w:pPr>
      <w:r>
        <w:t xml:space="preserve">5. Recommendations for Improvement</w:t>
      </w:r>
    </w:p>
    <w:p>
      <w:pPr>
        <w:pStyle w:val="FirstParagraph"/>
      </w:pPr>
      <w:r>
        <w:t xml:space="preserve">Based on the findings of this Peer Review Report, we propose the following actionable recommendations for the Editor and the editorial team operating in Italy Milan:</w:t>
      </w:r>
    </w:p>
    <w:p>
      <w:pPr>
        <w:numPr>
          <w:ilvl w:val="0"/>
          <w:numId w:val="1001"/>
        </w:numPr>
        <w:pStyle w:val="Compact"/>
      </w:pPr>
      <w:r>
        <w:rPr>
          <w:bCs/>
          <w:b/>
        </w:rPr>
        <w:t xml:space="preserve">Enhance Technical Proficiency:</w:t>
      </w:r>
      <w:r>
        <w:t xml:space="preserve"> </w:t>
      </w:r>
      <w:r>
        <w:t xml:space="preserve">The Editor should undergo specialized training in industry-specific terminology relevant to Milan's key sectors, including fashion technology, sustainable architecture, and digital finance.</w:t>
      </w:r>
    </w:p>
    <w:p>
      <w:pPr>
        <w:numPr>
          <w:ilvl w:val="0"/>
          <w:numId w:val="1001"/>
        </w:numPr>
        <w:pStyle w:val="Compact"/>
      </w:pPr>
      <w:r>
        <w:rPr>
          <w:bCs/>
          <w:b/>
        </w:rPr>
        <w:t xml:space="preserve">Strengthen Bilingual Capabilities:</w:t>
      </w:r>
      <w:r>
        <w:t xml:space="preserve"> </w:t>
      </w:r>
      <w:r>
        <w:t xml:space="preserve">Given Milan's international status, the Editor should be encouraged to refine their English-language editing skills to manage dual-language publications effectively, ensuring parity in quality between Italian and English versions.</w:t>
      </w:r>
    </w:p>
    <w:p>
      <w:pPr>
        <w:numPr>
          <w:ilvl w:val="0"/>
          <w:numId w:val="1001"/>
        </w:numPr>
        <w:pStyle w:val="Compact"/>
      </w:pPr>
      <w:r>
        <w:rPr>
          <w:bCs/>
          <w:b/>
        </w:rPr>
        <w:t xml:space="preserve">Implement Rigorous Style Guides:</w:t>
      </w:r>
      <w:r>
        <w:t xml:space="preserve"> </w:t>
      </w:r>
      <w:r>
        <w:t xml:space="preserve">Develop a comprehensive style guide that reflects the unique voice of the publication within the Milanese context, addressing tone, formatting, and cultural references explicitly.</w:t>
      </w:r>
    </w:p>
    <w:p>
      <w:pPr>
        <w:numPr>
          <w:ilvl w:val="0"/>
          <w:numId w:val="1001"/>
        </w:numPr>
        <w:pStyle w:val="Compact"/>
      </w:pPr>
      <w:r>
        <w:rPr>
          <w:bCs/>
          <w:b/>
        </w:rPr>
        <w:t xml:space="preserve">Foster Cross-Departmental Collaboration:</w:t>
      </w:r>
      <w:r>
        <w:t xml:space="preserve"> </w:t>
      </w:r>
      <w:r>
        <w:t xml:space="preserve">Establish regular feedback loops between the Editor, journalists, and designers to ensure a cohesive final product that meets the high aesthetic and informational standards expected in Italy Milan.</w:t>
      </w:r>
    </w:p>
    <w:bookmarkStart w:id="24" w:name="conclusion"/>
    <w:p>
      <w:pPr>
        <w:pStyle w:val="Heading3"/>
      </w:pPr>
      <w:r>
        <w:t xml:space="preserve">6. Conclusion</w:t>
      </w:r>
    </w:p>
    <w:p>
      <w:pPr>
        <w:pStyle w:val="FirstParagraph"/>
      </w:pPr>
      <w:r>
        <w:t xml:space="preserve">In conclusion, this Peer Review Report affirms that the role of the Editor in Italy Milan is both challenging and vital. The Editor serves as the guardian of quality, culture, and credibility in a city that sets global trends. While the current performance is strong, there is a clear pathway for enhancement through technical upskilling, deeper cultural localization, and improved collaborative workflows. By implementing the recommendations outlined in this report, the editorial team can elevate their output to match the excellence and sophistication that defines Milan, ensuring their content remains authoritative, engaging, and relevant in a competitive global marketplace.</w:t>
      </w:r>
    </w:p>
    <w:bookmarkEnd w:id="24"/>
    <w:p>
      <w:pPr>
        <w:pStyle w:val="BodyText"/>
      </w:pPr>
      <w:r>
        <w:rPr>
          <w:bCs/>
          <w:b/>
        </w:rPr>
        <w:t xml:space="preserve">Prepared by:</w:t>
      </w:r>
      <w:r>
        <w:br/>
      </w:r>
      <w:r>
        <w:t xml:space="preserve">Editorial Review Committee</w:t>
      </w:r>
      <w:r>
        <w:br/>
      </w:r>
      <w:r>
        <w:rPr>
          <w:iCs/>
          <w:i/>
        </w:rPr>
        <w:t xml:space="preserve">Specializing in International Publishing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Standards in Italy Milan</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