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Kazakhstan</w:t>
      </w:r>
      <w:r>
        <w:t xml:space="preserve"> </w:t>
      </w:r>
      <w:r>
        <w:t xml:space="preserve">Almaty</w:t>
      </w:r>
    </w:p>
    <w:bookmarkStart w:id="20" w:name="Xf9557fc719e687b48673a12f3eacce18050bcd4"/>
    <w:p>
      <w:pPr>
        <w:pStyle w:val="Heading1"/>
      </w:pPr>
      <w:r>
        <w:t xml:space="preserve">Peer Review Report: Editor Implementation in Kazakhstan Almaty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Comprehensive Evaluation of the "Editor" Software Solution for Deployment in Kazakhstan Almaty</w:t>
      </w:r>
    </w:p>
    <w:p>
      <w:pPr>
        <w:pStyle w:val="BodyText"/>
      </w:pPr>
      <w:r>
        <w:rPr>
          <w:bCs/>
          <w:b/>
        </w:rPr>
        <w:t xml:space="preserve">Reviewers:</w:t>
      </w:r>
      <w:r>
        <w:t xml:space="preserve"> </w:t>
      </w:r>
      <w:r>
        <w:t xml:space="preserve">Technical Review Board, Regional Implementation Committee</w:t>
      </w:r>
    </w:p>
    <w:bookmarkEnd w:id="20"/>
    <w:bookmarkStart w:id="21" w:name="executive-summary"/>
    <w:p>
      <w:pPr>
        <w:pStyle w:val="Heading2"/>
      </w:pPr>
      <w:r>
        <w:t xml:space="preserve">1. Executive Summary</w:t>
      </w:r>
    </w:p>
    <w:p>
      <w:pPr>
        <w:pStyle w:val="FirstParagraph"/>
      </w:pPr>
      <w:r>
        <w:t xml:space="preserve">This Peer Review Report provides a detailed analysis of the proposed "Editor" software application intended for widespread adoption within the professional and educational sectors of Kazakhstan Almaty. As Almaty continues to solidify its position as the technological and cultural hub of Central Asia, the demand for robust, localized, and efficient content management tools is increasing. This report evaluates the Editor's functionality, localization capabilities, performance, and alignment with the specific needs of users in Kazakhstan Almaty. The review concludes that while the Editor shows significant promise, specific adjustments are required to fully meet the linguistic and regulatory standards of the region.</w:t>
      </w:r>
    </w:p>
    <w:bookmarkEnd w:id="21"/>
    <w:bookmarkStart w:id="22" w:name="introduction-and-context"/>
    <w:p>
      <w:pPr>
        <w:pStyle w:val="Heading2"/>
      </w:pPr>
      <w:r>
        <w:t xml:space="preserve">2. Introduction and Context</w:t>
      </w:r>
    </w:p>
    <w:p>
      <w:pPr>
        <w:pStyle w:val="FirstParagraph"/>
      </w:pPr>
      <w:r>
        <w:t xml:space="preserve">The "Editor" is a next-generation content creation and management platform designed to streamline workflows for journalists, academic researchers, and corporate communicators. The decision to deploy this tool in Kazakhstan Almaty is strategic, given the city's vibrant media landscape and its status as a center for higher education. However, successful implementation in Kazakhstan Almaty requires more than just technical proficiency; it demands cultural and linguistic sensitivity. This peer review focuses on how well the Editor adapts to the unique environment of Kazakhstan Almaty, considering factors such as multilingual support (Kazakh, Russian, and English), compliance with local data sovereignty laws, and integration with existing digital ecosystems prevalent in the region.</w:t>
      </w:r>
    </w:p>
    <w:bookmarkEnd w:id="22"/>
    <w:bookmarkStart w:id="23" w:name="functional-assessment"/>
    <w:p>
      <w:pPr>
        <w:pStyle w:val="Heading2"/>
      </w:pPr>
      <w:r>
        <w:t xml:space="preserve">3. Functional Assessment</w:t>
      </w:r>
    </w:p>
    <w:p>
      <w:pPr>
        <w:pStyle w:val="FirstParagraph"/>
      </w:pPr>
      <w:r>
        <w:t xml:space="preserve">The core functionality of the Editor was subjected to rigorous testing by a panel of experts based in Kazakhstan Almaty. The following aspects were evaluated:</w:t>
      </w:r>
    </w:p>
    <w:p>
      <w:pPr>
        <w:numPr>
          <w:ilvl w:val="0"/>
          <w:numId w:val="1001"/>
        </w:numPr>
        <w:pStyle w:val="Compact"/>
      </w:pPr>
      <w:r>
        <w:rPr>
          <w:bCs/>
          <w:b/>
        </w:rPr>
        <w:t xml:space="preserve">User Interface (UI) and User Experience (UX):</w:t>
      </w:r>
      <w:r>
        <w:t xml:space="preserve"> </w:t>
      </w:r>
      <w:r>
        <w:t xml:space="preserve">The interface is intuitive and modern. However, the layout needs optimization for right-to-left (RTL) scripts if Arabic support is added in the future, though currently, the focus is on Cyrillic and Latin scripts used in Kazakhstan Almaty. The responsiveness on mobile devices is critical, as mobile internet usage in Almaty is exceptionally high.</w:t>
      </w:r>
    </w:p>
    <w:p>
      <w:pPr>
        <w:numPr>
          <w:ilvl w:val="0"/>
          <w:numId w:val="1001"/>
        </w:numPr>
        <w:pStyle w:val="Compact"/>
      </w:pPr>
      <w:r>
        <w:rPr>
          <w:bCs/>
          <w:b/>
        </w:rPr>
        <w:t xml:space="preserve">Collaboration Features:</w:t>
      </w:r>
      <w:r>
        <w:t xml:space="preserve"> </w:t>
      </w:r>
      <w:r>
        <w:t xml:space="preserve">Real-time collaboration is a standout feature. For teams operating in Kazakhstan Almaty, where remote work is becoming increasingly common, the ability to co-edit documents simultaneously without latency is vital. The Editor performs well in this regard, provided stable internet connectivity is maintained.</w:t>
      </w:r>
    </w:p>
    <w:p>
      <w:pPr>
        <w:numPr>
          <w:ilvl w:val="0"/>
          <w:numId w:val="1001"/>
        </w:numPr>
        <w:pStyle w:val="Compact"/>
      </w:pPr>
      <w:r>
        <w:rPr>
          <w:bCs/>
          <w:b/>
        </w:rPr>
        <w:t xml:space="preserve">Version Control:</w:t>
      </w:r>
      <w:r>
        <w:t xml:space="preserve"> </w:t>
      </w:r>
      <w:r>
        <w:t xml:space="preserve">The version history feature is robust, allowing users to track changes meticulously. This is particularly important for academic and legal document preparation in Kazakhstan Almaty, where accuracy and accountability are paramount.</w:t>
      </w:r>
    </w:p>
    <w:bookmarkEnd w:id="23"/>
    <w:bookmarkStart w:id="24" w:name="localization-and-linguistic-adaptation"/>
    <w:p>
      <w:pPr>
        <w:pStyle w:val="Heading2"/>
      </w:pPr>
      <w:r>
        <w:t xml:space="preserve">4. Localization and Linguistic Adaptation</w:t>
      </w:r>
    </w:p>
    <w:p>
      <w:pPr>
        <w:pStyle w:val="FirstParagraph"/>
      </w:pPr>
      <w:r>
        <w:t xml:space="preserve">One of the most critical aspects of this Peer Review Report is the evaluation of the Editor's localization for Kazakhstan Almaty. The linguistic landscape of the region is complex, requiring seamless support for Kazakh (in both Cyrillic and Latin scripts), Russian, and English.</w:t>
      </w:r>
    </w:p>
    <w:p>
      <w:pPr>
        <w:pStyle w:val="BodyText"/>
      </w:pPr>
      <w:r>
        <w:rPr>
          <w:bCs/>
          <w:b/>
        </w:rPr>
        <w:t xml:space="preserve">Current Status:</w:t>
      </w:r>
      <w:r>
        <w:t xml:space="preserve"> </w:t>
      </w:r>
      <w:r>
        <w:t xml:space="preserve">The Editor currently supports Russian and English with high accuracy. However, support for the Kazakh language is incomplete. Spell-checking and grammar correction tools for Kazakh are either missing or unreliable. Given the national policy promoting the Kazakh language, this is a significant gap.</w:t>
      </w:r>
    </w:p>
    <w:p>
      <w:pPr>
        <w:pStyle w:val="BodyText"/>
      </w:pPr>
      <w:r>
        <w:rPr>
          <w:bCs/>
          <w:b/>
        </w:rPr>
        <w:t xml:space="preserve">Recommendations:</w:t>
      </w:r>
      <w:r>
        <w:t xml:space="preserve"> </w:t>
      </w:r>
      <w:r>
        <w:t xml:space="preserve">To succeed in Kazakhstan Almaty, the Editor must integrate advanced natural language processing (NLP) models specifically trained on Kazakh. Additionally, the UI should allow users to switch between languages effortlessly, reflecting the multilingual nature of daily life in Almaty.</w:t>
      </w:r>
    </w:p>
    <w:bookmarkEnd w:id="24"/>
    <w:bookmarkStart w:id="25" w:name="technical-performance-and-infrastructure"/>
    <w:p>
      <w:pPr>
        <w:pStyle w:val="Heading2"/>
      </w:pPr>
      <w:r>
        <w:t xml:space="preserve">5. Technical Performance and Infrastructure</w:t>
      </w:r>
    </w:p>
    <w:p>
      <w:pPr>
        <w:pStyle w:val="FirstParagraph"/>
      </w:pPr>
      <w:r>
        <w:t xml:space="preserve">The technical infrastructure supporting the Editor was tested against the network conditions typical of Kazakhstan Almaty. While Almaty boasts some of the fastest internet speeds in the region, occasional fluctuations can occur.</w:t>
      </w:r>
    </w:p>
    <w:p>
      <w:pPr>
        <w:numPr>
          <w:ilvl w:val="0"/>
          <w:numId w:val="1002"/>
        </w:numPr>
        <w:pStyle w:val="Compact"/>
      </w:pPr>
      <w:r>
        <w:rPr>
          <w:bCs/>
          <w:b/>
        </w:rPr>
        <w:t xml:space="preserve">Latency and Speed:</w:t>
      </w:r>
      <w:r>
        <w:t xml:space="preserve"> </w:t>
      </w:r>
      <w:r>
        <w:t xml:space="preserve">The Editor loads quickly and handles large documents efficiently. However, cloud-based features should be optimized to reduce latency for users accessing servers located outside of Central Asia.</w:t>
      </w:r>
    </w:p>
    <w:p>
      <w:pPr>
        <w:numPr>
          <w:ilvl w:val="0"/>
          <w:numId w:val="1002"/>
        </w:numPr>
        <w:pStyle w:val="Compact"/>
      </w:pPr>
      <w:r>
        <w:rPr>
          <w:bCs/>
          <w:b/>
        </w:rPr>
        <w:t xml:space="preserve">Offline Capabilities:</w:t>
      </w:r>
      <w:r>
        <w:t xml:space="preserve"> </w:t>
      </w:r>
      <w:r>
        <w:t xml:space="preserve">Given the importance of uninterrupted work, the Editor's offline mode was evaluated. It allows basic editing but lacks full synchronization capabilities upon reconnection. Enhancing this feature would benefit users in areas of Kazakhstan Almaty with less stable connectivity.</w:t>
      </w:r>
    </w:p>
    <w:p>
      <w:pPr>
        <w:numPr>
          <w:ilvl w:val="0"/>
          <w:numId w:val="1002"/>
        </w:numPr>
        <w:pStyle w:val="Compact"/>
      </w:pPr>
      <w:r>
        <w:rPr>
          <w:bCs/>
          <w:b/>
        </w:rPr>
        <w:t xml:space="preserve">Data Security:</w:t>
      </w:r>
      <w:r>
        <w:t xml:space="preserve"> </w:t>
      </w:r>
      <w:r>
        <w:t xml:space="preserve">Compliance with Kazakhstan's data protection laws is non-negotiable. The Editor must ensure that user data is stored securely, preferably on servers located within Kazakhstan or in jurisdictions with adequate data protection agreements. This is a key requirement for adoption by government and educational institutions in Almaty.</w:t>
      </w:r>
    </w:p>
    <w:bookmarkEnd w:id="25"/>
    <w:bookmarkStart w:id="26" w:name="X0d6809bab26ba96077468020292edc841719cec"/>
    <w:p>
      <w:pPr>
        <w:pStyle w:val="Heading2"/>
      </w:pPr>
      <w:r>
        <w:t xml:space="preserve">6. Market Fit and User Adoption in Kazakhstan Almaty</w:t>
      </w:r>
    </w:p>
    <w:p>
      <w:pPr>
        <w:pStyle w:val="FirstParagraph"/>
      </w:pPr>
      <w:r>
        <w:t xml:space="preserve">The potential for the Editor in Kazakhstan Almaty is substantial. The city's growing tech startup ecosystem, media houses, and universities represent a ready market. However, competition from established global players is fierce. To differentiate itself, the Editor must emphasize its localization efforts and commitment to serving the specific needs of users in Kazakhstan Almaty.</w:t>
      </w:r>
    </w:p>
    <w:p>
      <w:pPr>
        <w:pStyle w:val="BodyText"/>
      </w:pPr>
      <w:r>
        <w:t xml:space="preserve">User feedback from beta testers in Almaty indicates a strong desire for a tool that respects local linguistic norms and offers reliable customer support in Russian and Kazakh. Addressing these needs will be crucial for driving adoption.</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Editor is a powerful and versatile tool with significant potential for success in Kazakhstan Almaty. However, its current state requires refinement to fully align with the linguistic, technical, and regulatory requirements of the region.</w:t>
      </w:r>
    </w:p>
    <w:p>
      <w:pPr>
        <w:pStyle w:val="BodyText"/>
      </w:pPr>
      <w:r>
        <w:rPr>
          <w:bCs/>
          <w:b/>
        </w:rPr>
        <w:t xml:space="preserve">Key Recommendations:</w:t>
      </w:r>
    </w:p>
    <w:p>
      <w:pPr>
        <w:numPr>
          <w:ilvl w:val="0"/>
          <w:numId w:val="1003"/>
        </w:numPr>
        <w:pStyle w:val="Compact"/>
      </w:pPr>
      <w:r>
        <w:t xml:space="preserve">Prioritize the development of comprehensive Kazakh language support, including spell-check and grammar tools.</w:t>
      </w:r>
    </w:p>
    <w:p>
      <w:pPr>
        <w:numPr>
          <w:ilvl w:val="0"/>
          <w:numId w:val="1003"/>
        </w:numPr>
        <w:pStyle w:val="Compact"/>
      </w:pPr>
      <w:r>
        <w:t xml:space="preserve">Ensure compliance with Kazakhstan's data sovereignty laws by localizing data storage options.</w:t>
      </w:r>
    </w:p>
    <w:p>
      <w:pPr>
        <w:numPr>
          <w:ilvl w:val="0"/>
          <w:numId w:val="1003"/>
        </w:numPr>
        <w:pStyle w:val="Compact"/>
      </w:pPr>
      <w:r>
        <w:t xml:space="preserve">Enhance offline capabilities to accommodate varying internet conditions in Kazakhstan Almaty.</w:t>
      </w:r>
    </w:p>
    <w:p>
      <w:pPr>
        <w:numPr>
          <w:ilvl w:val="0"/>
          <w:numId w:val="1003"/>
        </w:numPr>
        <w:pStyle w:val="Compact"/>
      </w:pPr>
      <w:r>
        <w:t xml:space="preserve">Establish a local support team in Almaty to provide timely assistance in Russian and Kazakh.</w:t>
      </w:r>
    </w:p>
    <w:p>
      <w:pPr>
        <w:pStyle w:val="FirstParagraph"/>
      </w:pPr>
      <w:r>
        <w:t xml:space="preserve">By addressing these areas, the Editor can become an indispensable tool for professionals and students in Kazakhstan Almaty, contributing to the region's digital transformation.</w:t>
      </w:r>
    </w:p>
    <w:bookmarkEnd w:id="27"/>
    <w:p>
      <w:pPr>
        <w:pStyle w:val="BodyText"/>
      </w:pPr>
      <w:r>
        <w:rPr>
          <w:iCs/>
          <w:i/>
        </w:rPr>
        <w:t xml:space="preserve">This Peer Review Report is confidential and intended solely for the use of the stakeholders involved in the deployment of the Editor in Kazakhstan Almaty.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Kazakhstan Almaty</dc:title>
  <dc:creator/>
  <dc:language>en</dc:language>
  <cp:keywords/>
  <dcterms:created xsi:type="dcterms:W3CDTF">2026-10-10T08:41:50Z</dcterms:created>
  <dcterms:modified xsi:type="dcterms:W3CDTF">2026-10-10T08:41:50Z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