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w:t>
      </w:r>
      <w:r>
        <w:t xml:space="preserve"> </w:t>
      </w:r>
      <w:r>
        <w:t xml:space="preserve">Implementation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the Editor Software for Deployment in Russia Saint Petersburg</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Technical Review Committee</w:t>
      </w:r>
    </w:p>
    <w:bookmarkEnd w:id="20"/>
    <w:bookmarkStart w:id="21" w:name="introduction"/>
    <w:p>
      <w:pPr>
        <w:pStyle w:val="Heading2"/>
      </w:pPr>
      <w:r>
        <w:t xml:space="preserve">1. Introduction</w:t>
      </w:r>
    </w:p>
    <w:p>
      <w:pPr>
        <w:pStyle w:val="FirstParagraph"/>
      </w:pPr>
      <w:r>
        <w:t xml:space="preserve">This Peer Review Report provides a comprehensive evaluation of the Editor software intended for deployment in Russia Saint Petersburg. The primary objective of this review is to assess the functionality, usability, performance, and compliance of the Editor with local requirements and standards. The Editor is designed to facilitate content creation, editing, and management, catering to diverse user needs within the Saint Petersburg region.</w:t>
      </w:r>
    </w:p>
    <w:p>
      <w:pPr>
        <w:pStyle w:val="BodyText"/>
      </w:pPr>
      <w:r>
        <w:t xml:space="preserve">The review process involved a detailed analysis of the Editor's features, user interface, technical architecture, and adherence to regulatory frameworks specific to Russia Saint Petersburg. This report aims to provide actionable insights and recommendations to ensure the Editor meets the expectations of its target audience and operates effectively in the local environment.</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Functional requirements and feature set of the Editor.</w:t>
      </w:r>
    </w:p>
    <w:p>
      <w:pPr>
        <w:numPr>
          <w:ilvl w:val="0"/>
          <w:numId w:val="1001"/>
        </w:numPr>
        <w:pStyle w:val="Compact"/>
      </w:pPr>
      <w:r>
        <w:t xml:space="preserve">User interface design and user experience (UX) considerations.</w:t>
      </w:r>
    </w:p>
    <w:p>
      <w:pPr>
        <w:numPr>
          <w:ilvl w:val="0"/>
          <w:numId w:val="1001"/>
        </w:numPr>
        <w:pStyle w:val="Compact"/>
      </w:pPr>
      <w:r>
        <w:t xml:space="preserve">Technical performance and scalability.</w:t>
      </w:r>
    </w:p>
    <w:p>
      <w:pPr>
        <w:numPr>
          <w:ilvl w:val="0"/>
          <w:numId w:val="1001"/>
        </w:numPr>
        <w:pStyle w:val="Compact"/>
      </w:pPr>
      <w:r>
        <w:t xml:space="preserve">Compliance with local regulations and data protection laws in Russia Saint Petersburg.</w:t>
      </w:r>
    </w:p>
    <w:p>
      <w:pPr>
        <w:numPr>
          <w:ilvl w:val="0"/>
          <w:numId w:val="1001"/>
        </w:numPr>
        <w:pStyle w:val="Compact"/>
      </w:pPr>
      <w:r>
        <w:t xml:space="preserve">Localization and language support for Russian users.</w:t>
      </w:r>
    </w:p>
    <w:p>
      <w:pPr>
        <w:numPr>
          <w:ilvl w:val="0"/>
          <w:numId w:val="1001"/>
        </w:numPr>
        <w:pStyle w:val="Compact"/>
      </w:pPr>
      <w:r>
        <w:t xml:space="preserve">Integration capabilities with existing systems and platforms.</w:t>
      </w:r>
    </w:p>
    <w:p>
      <w:pPr>
        <w:pStyle w:val="FirstParagraph"/>
      </w:pPr>
      <w:r>
        <w:t xml:space="preserve">The review was conducted by a panel of experts with expertise in software development, user experience design, and regulatory compliance, ensuring a thorough and unbiased assessment of the Editor.</w:t>
      </w:r>
    </w:p>
    <w:bookmarkEnd w:id="22"/>
    <w:bookmarkStart w:id="23" w:name="functional-requirements"/>
    <w:p>
      <w:pPr>
        <w:pStyle w:val="Heading2"/>
      </w:pPr>
      <w:r>
        <w:t xml:space="preserve">3. Functional Requirements</w:t>
      </w:r>
    </w:p>
    <w:p>
      <w:pPr>
        <w:pStyle w:val="FirstParagraph"/>
      </w:pPr>
      <w:r>
        <w:t xml:space="preserve">The Editor was evaluated based on its ability to meet the functional requirements specified for its deployment in Russia Saint Petersburg. Key features assessed include text editing, media integration, collaboration tools, and version control.</w:t>
      </w:r>
    </w:p>
    <w:p>
      <w:pPr>
        <w:pStyle w:val="BodyText"/>
      </w:pPr>
      <w:r>
        <w:t xml:space="preserve">The Editor demonstrates robust text editing capabilities, supporting rich text formatting, templates, and customizable styles. Media integration is seamless, allowing users to embed images, videos, and audio files with ease. Collaboration tools enable real-time editing and commenting, which is essential for team-based projects. Version control ensures that users can track changes and revert to previous versions if necessary.</w:t>
      </w:r>
    </w:p>
    <w:p>
      <w:pPr>
        <w:pStyle w:val="BodyText"/>
      </w:pPr>
      <w:r>
        <w:t xml:space="preserve">However, some areas require improvement. For instance, the Editor lacks advanced features for handling complex documents, such as mathematical equations and scientific notations, which may be relevant for academic and research institutions in Saint Petersburg.</w:t>
      </w:r>
    </w:p>
    <w:bookmarkEnd w:id="23"/>
    <w:bookmarkStart w:id="24" w:name="user-interface-and-user-experience"/>
    <w:p>
      <w:pPr>
        <w:pStyle w:val="Heading2"/>
      </w:pPr>
      <w:r>
        <w:t xml:space="preserve">4. User Interface and User Experience</w:t>
      </w:r>
    </w:p>
    <w:p>
      <w:pPr>
        <w:pStyle w:val="FirstParagraph"/>
      </w:pPr>
      <w:r>
        <w:t xml:space="preserve">The user interface (UI) of the Editor was assessed for its intuitiveness, accessibility, and overall user experience (UX). The UI is clean and modern, with a logical layout that minimizes the learning curve for new users. Navigation is straightforward, and tools are easily accessible, enhancing productivity.</w:t>
      </w:r>
    </w:p>
    <w:p>
      <w:pPr>
        <w:pStyle w:val="BodyText"/>
      </w:pPr>
      <w:r>
        <w:t xml:space="preserve">Accessibility features, such as keyboard shortcuts and screen reader compatibility, are present but could be further enhanced to meet the needs of users with disabilities. Additionally, the Editor's responsiveness on various devices, including mobile and tablets, was tested and found to be satisfactory, though minor adjustments are recommended for optimal performance on smaller screens.</w:t>
      </w:r>
    </w:p>
    <w:p>
      <w:pPr>
        <w:pStyle w:val="BodyText"/>
      </w:pPr>
      <w:r>
        <w:t xml:space="preserve">Localization efforts have been commendable, with the Editor fully supporting the Russian language. However, cultural nuances and regional preferences specific to Saint Petersburg should be considered to further improve the user experience.</w:t>
      </w:r>
    </w:p>
    <w:bookmarkEnd w:id="24"/>
    <w:bookmarkStart w:id="25" w:name="technical-performance-and-scalability"/>
    <w:p>
      <w:pPr>
        <w:pStyle w:val="Heading2"/>
      </w:pPr>
      <w:r>
        <w:t xml:space="preserve">5. Technical Performance and Scalability</w:t>
      </w:r>
    </w:p>
    <w:p>
      <w:pPr>
        <w:pStyle w:val="FirstParagraph"/>
      </w:pPr>
      <w:r>
        <w:t xml:space="preserve">The technical performance of the Editor was evaluated under various conditions to ensure reliability and efficiency. Load testing revealed that the Editor can handle a significant number of concurrent users without noticeable degradation in performance. Response times are within acceptable limits, and the system remains stable under heavy usage.</w:t>
      </w:r>
    </w:p>
    <w:p>
      <w:pPr>
        <w:pStyle w:val="BodyText"/>
      </w:pPr>
      <w:r>
        <w:t xml:space="preserve">Scalability is a critical aspect for deployment in Russia Saint Petersburg, where the user base is expected to grow over time. The Editor's architecture supports horizontal scaling, allowing for the addition of resources as needed. However, further optimization is recommended to reduce latency and improve overall performance, particularly for users in remote areas of the region.</w:t>
      </w:r>
    </w:p>
    <w:bookmarkEnd w:id="25"/>
    <w:bookmarkStart w:id="26" w:name="compliance-and-data-protection"/>
    <w:p>
      <w:pPr>
        <w:pStyle w:val="Heading2"/>
      </w:pPr>
      <w:r>
        <w:t xml:space="preserve">6. Compliance and Data Protection</w:t>
      </w:r>
    </w:p>
    <w:p>
      <w:pPr>
        <w:pStyle w:val="FirstParagraph"/>
      </w:pPr>
      <w:r>
        <w:t xml:space="preserve">Compliance with local regulations and data protection laws is paramount for the successful deployment of the Editor in Russia Saint Petersburg. The Editor adheres to the Federal Law No. 152-FZ "On Personal Data," ensuring that user data is collected, stored, and processed in accordance with legal requirements.</w:t>
      </w:r>
    </w:p>
    <w:p>
      <w:pPr>
        <w:pStyle w:val="BodyText"/>
      </w:pPr>
      <w:r>
        <w:t xml:space="preserve">Data encryption is implemented both in transit and at rest, providing a high level of security. Regular security audits and vulnerability assessments are conducted to identify and mitigate potential risks. However, additional measures, such as multi-factor authentication and enhanced logging, are recommended to further strengthen data protection.</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enhance the Editor's suitability for deployment in Russia Saint Petersburg:</w:t>
      </w:r>
    </w:p>
    <w:p>
      <w:pPr>
        <w:numPr>
          <w:ilvl w:val="0"/>
          <w:numId w:val="1002"/>
        </w:numPr>
        <w:pStyle w:val="Compact"/>
      </w:pPr>
      <w:r>
        <w:t xml:space="preserve">Expand advanced editing features to support complex documents and specialized content.</w:t>
      </w:r>
    </w:p>
    <w:p>
      <w:pPr>
        <w:numPr>
          <w:ilvl w:val="0"/>
          <w:numId w:val="1002"/>
        </w:numPr>
        <w:pStyle w:val="Compact"/>
      </w:pPr>
      <w:r>
        <w:t xml:space="preserve">Enhance accessibility features to accommodate users with disabilities.</w:t>
      </w:r>
    </w:p>
    <w:p>
      <w:pPr>
        <w:numPr>
          <w:ilvl w:val="0"/>
          <w:numId w:val="1002"/>
        </w:numPr>
        <w:pStyle w:val="Compact"/>
      </w:pPr>
      <w:r>
        <w:t xml:space="preserve">Optimize performance for users in remote areas to reduce latency.</w:t>
      </w:r>
    </w:p>
    <w:p>
      <w:pPr>
        <w:numPr>
          <w:ilvl w:val="0"/>
          <w:numId w:val="1002"/>
        </w:numPr>
        <w:pStyle w:val="Compact"/>
      </w:pPr>
      <w:r>
        <w:t xml:space="preserve">Implement additional security measures, such as multi-factor authentication.</w:t>
      </w:r>
    </w:p>
    <w:p>
      <w:pPr>
        <w:numPr>
          <w:ilvl w:val="0"/>
          <w:numId w:val="1002"/>
        </w:numPr>
        <w:pStyle w:val="Compact"/>
      </w:pPr>
      <w:r>
        <w:t xml:space="preserve">Conduct further localization efforts to address cultural and regional preferences.</w:t>
      </w:r>
    </w:p>
    <w:bookmarkEnd w:id="27"/>
    <w:bookmarkStart w:id="28" w:name="conclusion"/>
    <w:p>
      <w:pPr>
        <w:pStyle w:val="Heading2"/>
      </w:pPr>
      <w:r>
        <w:t xml:space="preserve">8. Conclusion</w:t>
      </w:r>
    </w:p>
    <w:p>
      <w:pPr>
        <w:pStyle w:val="FirstParagraph"/>
      </w:pPr>
      <w:r>
        <w:t xml:space="preserve">In conclusion, the Editor demonstrates strong potential for successful deployment in Russia Saint Petersburg. Its robust feature set, intuitive user interface, and compliance with local regulations make it a viable solution for content creation and management. However, addressing the identified areas for improvement will ensure that the Editor meets the highest standards of quality and usability, ultimately benefiting its users in the region.</w:t>
      </w:r>
    </w:p>
    <w:p>
      <w:pPr>
        <w:pStyle w:val="BodyText"/>
      </w:pPr>
      <w:r>
        <w:t xml:space="preserve">This Peer Review Report serves as a comprehensive guide for stakeholders involved in the deployment and ongoing development of the Editor, providing valuable insights and recommendations to facilitate its success in Russia Saint Petersburg.</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 Implementation in Russia Saint Petersburg</dc:title>
  <dc:creator/>
  <dc:language>en</dc:language>
  <cp:keywords/>
  <dcterms:created xsi:type="dcterms:W3CDTF">2026-10-10T08:23:24Z</dcterms:created>
  <dcterms:modified xsi:type="dcterms:W3CDTF">2026-10-10T08:23:24Z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