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Editor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the Editor Role and Responsibilities</w:t>
      </w:r>
    </w:p>
    <w:p>
      <w:pPr>
        <w:pStyle w:val="BodyText"/>
      </w:pPr>
      <w:r>
        <w:rPr>
          <w:bCs/>
          <w:b/>
        </w:rPr>
        <w:t xml:space="preserve">Location:</w:t>
      </w:r>
      <w:r>
        <w:t xml:space="preserve"> </w:t>
      </w:r>
      <w:r>
        <w:t xml:space="preserve">Switzerland Zurich</w:t>
      </w:r>
    </w:p>
    <w:p>
      <w:pPr>
        <w:pStyle w:val="BodyText"/>
      </w:pPr>
      <w:r>
        <w:rPr>
          <w:bCs/>
          <w:b/>
        </w:rPr>
        <w:t xml:space="preserve">Date:</w:t>
      </w:r>
      <w:r>
        <w:t xml:space="preserve"> </w:t>
      </w:r>
      <w:r>
        <w:t xml:space="preserve">October 23, 2023</w:t>
      </w:r>
    </w:p>
    <w:bookmarkEnd w:id="20"/>
    <w:bookmarkStart w:id="21" w:name="introduction"/>
    <w:p>
      <w:pPr>
        <w:pStyle w:val="Heading2"/>
      </w:pPr>
      <w:r>
        <w:t xml:space="preserve">1. Introduction</w:t>
      </w:r>
    </w:p>
    <w:p>
      <w:pPr>
        <w:pStyle w:val="FirstParagraph"/>
      </w:pPr>
      <w:r>
        <w:t xml:space="preserve">This Peer Review Report has been prepared to assess the performance, responsibilities, and impact of the Editor role within our organization, specifically focusing on operations in Switzerland Zurich. The purpose of this review is to ensure that the Editor is meeting the high standards expected in the Swiss publishing and media landscape, while also aligning with the broader organizational goals.</w:t>
      </w:r>
    </w:p>
    <w:p>
      <w:pPr>
        <w:pStyle w:val="BodyText"/>
      </w:pPr>
      <w:r>
        <w:t xml:space="preserve">The Editor plays a critical role in maintaining the quality, accuracy, and relevance of content produced for our audience. Given the unique cultural, linguistic, and regulatory environment of Switzerland Zurich, the Editor must possess a deep understanding of local nuances and global best practices. This report evaluates the Editor's performance across several key dimensions, including content quality, team leadership, adherence to deadlines, and compliance with Swiss media regulations.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Content Quality and Accuracy</w:t>
      </w:r>
    </w:p>
    <w:p>
      <w:pPr>
        <w:numPr>
          <w:ilvl w:val="0"/>
          <w:numId w:val="1001"/>
        </w:numPr>
        <w:pStyle w:val="Compact"/>
      </w:pPr>
      <w:r>
        <w:t xml:space="preserve">Editorial Standards and Consistency</w:t>
      </w:r>
    </w:p>
    <w:p>
      <w:pPr>
        <w:numPr>
          <w:ilvl w:val="0"/>
          <w:numId w:val="1001"/>
        </w:numPr>
        <w:pStyle w:val="Compact"/>
      </w:pPr>
      <w:r>
        <w:t xml:space="preserve">Team Leadership and Collaboration</w:t>
      </w:r>
    </w:p>
    <w:p>
      <w:pPr>
        <w:numPr>
          <w:ilvl w:val="0"/>
          <w:numId w:val="1001"/>
        </w:numPr>
        <w:pStyle w:val="Compact"/>
      </w:pPr>
      <w:r>
        <w:t xml:space="preserve">Adherence to Deadlines and Workflow Efficiency</w:t>
      </w:r>
    </w:p>
    <w:p>
      <w:pPr>
        <w:numPr>
          <w:ilvl w:val="0"/>
          <w:numId w:val="1001"/>
        </w:numPr>
        <w:pStyle w:val="Compact"/>
      </w:pPr>
      <w:r>
        <w:t xml:space="preserve">Compliance with Swiss Media Regulations</w:t>
      </w:r>
    </w:p>
    <w:p>
      <w:pPr>
        <w:numPr>
          <w:ilvl w:val="0"/>
          <w:numId w:val="1001"/>
        </w:numPr>
        <w:pStyle w:val="Compact"/>
      </w:pPr>
      <w:r>
        <w:t xml:space="preserve">Innovation and Adaptability</w:t>
      </w:r>
    </w:p>
    <w:p>
      <w:pPr>
        <w:pStyle w:val="FirstParagraph"/>
      </w:pPr>
      <w:r>
        <w:t xml:space="preserve">The review period covers the last six months of the Editor's tenure, with a specific focus on projects and publications targeted at the Switzerland Zurich market.</w:t>
      </w:r>
    </w:p>
    <w:bookmarkEnd w:id="22"/>
    <w:bookmarkStart w:id="23" w:name="content-quality-and-accuracy"/>
    <w:p>
      <w:pPr>
        <w:pStyle w:val="Heading2"/>
      </w:pPr>
      <w:r>
        <w:t xml:space="preserve">3. Content Quality and Accuracy</w:t>
      </w:r>
    </w:p>
    <w:p>
      <w:pPr>
        <w:pStyle w:val="FirstParagraph"/>
      </w:pPr>
      <w:r>
        <w:t xml:space="preserve">The Editor has demonstrated a strong commitment to maintaining high standards of content quality and accuracy. Articles and publications reviewed during this period exhibit a high level of factual correctness, with minimal errors in grammar, syntax, or style. The Editor has effectively ensured that all content is well-researched, properly cited, and free from bias.</w:t>
      </w:r>
    </w:p>
    <w:p>
      <w:pPr>
        <w:pStyle w:val="BodyText"/>
      </w:pPr>
      <w:r>
        <w:t xml:space="preserve">In the context of Switzerland Zurich, the Editor has shown a keen awareness of local issues, cultural sensitivities, and linguistic diversity. This has resulted in content that resonates well with the target audience and reflects the unique characteristics of the region. However, there is room for improvement in ensuring that all content is fully optimized for digital platforms, particularly in terms of SEO and multimedia integration.</w:t>
      </w:r>
    </w:p>
    <w:bookmarkEnd w:id="23"/>
    <w:bookmarkStart w:id="24" w:name="editorial-standards-and-consistency"/>
    <w:p>
      <w:pPr>
        <w:pStyle w:val="Heading2"/>
      </w:pPr>
      <w:r>
        <w:t xml:space="preserve">4. Editorial Standards and Consistency</w:t>
      </w:r>
    </w:p>
    <w:p>
      <w:pPr>
        <w:pStyle w:val="FirstParagraph"/>
      </w:pPr>
      <w:r>
        <w:t xml:space="preserve">The Editor has consistently applied the organization's editorial guidelines, ensuring a uniform tone, style, and format across all publications. This consistency is crucial for building brand trust and credibility, especially in a competitive market like Switzerland Zurich.</w:t>
      </w:r>
    </w:p>
    <w:p>
      <w:pPr>
        <w:pStyle w:val="BodyText"/>
      </w:pPr>
      <w:r>
        <w:t xml:space="preserve">However, there have been instances where the application of editorial standards was not entirely uniform, particularly in collaborative projects involving external contributors. It is recommended that the Editor establish clearer guidelines and provide more frequent training sessions to ensure that all contributors adhere to the same standards.</w:t>
      </w:r>
    </w:p>
    <w:bookmarkEnd w:id="24"/>
    <w:bookmarkStart w:id="25" w:name="team-leadership-and-collaboration"/>
    <w:p>
      <w:pPr>
        <w:pStyle w:val="Heading2"/>
      </w:pPr>
      <w:r>
        <w:t xml:space="preserve">5. Team Leadership and Collaboration</w:t>
      </w:r>
    </w:p>
    <w:p>
      <w:pPr>
        <w:pStyle w:val="FirstParagraph"/>
      </w:pPr>
      <w:r>
        <w:t xml:space="preserve">The Editor has demonstrated strong leadership skills, effectively managing a team of writers, researchers, and designers. The Editor has fostered a collaborative environment, encouraging open communication and constructive feedback. Team members have reported feeling supported and valued, which has contributed to a positive work culture.</w:t>
      </w:r>
    </w:p>
    <w:p>
      <w:pPr>
        <w:pStyle w:val="BodyText"/>
      </w:pPr>
      <w:r>
        <w:t xml:space="preserve">In the Switzerland Zurich office, the Editor has successfully navigated the challenges of managing a diverse team with varying levels of experience and expertise. However, there is an opportunity to further enhance team cohesion by organizing regular team-building activities and providing more opportunities for professional development.</w:t>
      </w:r>
    </w:p>
    <w:bookmarkEnd w:id="25"/>
    <w:bookmarkStart w:id="26" w:name="Xc3fe22b0f75804c186b9178974e7f24529742e3"/>
    <w:p>
      <w:pPr>
        <w:pStyle w:val="Heading2"/>
      </w:pPr>
      <w:r>
        <w:t xml:space="preserve">6. Adherence to Deadlines and Workflow Efficiency</w:t>
      </w:r>
    </w:p>
    <w:p>
      <w:pPr>
        <w:pStyle w:val="FirstParagraph"/>
      </w:pPr>
      <w:r>
        <w:t xml:space="preserve">The Editor has generally met deadlines and maintained a steady workflow, ensuring that publications are released on schedule. This is particularly important in the fast-paced media environment of Switzerland Zurich, where timely content is essential for maintaining audience engagement.</w:t>
      </w:r>
    </w:p>
    <w:p>
      <w:pPr>
        <w:pStyle w:val="BodyText"/>
      </w:pPr>
      <w:r>
        <w:t xml:space="preserve">However, there have been occasional delays in the review and approval process, which have impacted the overall efficiency of the workflow. It is recommended that the Editor implement more robust project management tools and processes to streamline the workflow and minimize delays.</w:t>
      </w:r>
    </w:p>
    <w:bookmarkEnd w:id="26"/>
    <w:bookmarkStart w:id="27" w:name="compliance-with-swiss-media-regulations"/>
    <w:p>
      <w:pPr>
        <w:pStyle w:val="Heading2"/>
      </w:pPr>
      <w:r>
        <w:t xml:space="preserve">7. Compliance with Swiss Media Regulations</w:t>
      </w:r>
    </w:p>
    <w:p>
      <w:pPr>
        <w:pStyle w:val="FirstParagraph"/>
      </w:pPr>
      <w:r>
        <w:t xml:space="preserve">The Editor has demonstrated a good understanding of Swiss media regulations, ensuring that all content complies with legal requirements related to privacy, defamation, and copyright. This is particularly important in Switzerland Zurich, where media laws are strict and enforcement is rigorous.</w:t>
      </w:r>
    </w:p>
    <w:p>
      <w:pPr>
        <w:pStyle w:val="BodyText"/>
      </w:pPr>
      <w:r>
        <w:t xml:space="preserve">However, there is a need for ongoing education and training to keep up with changes in regulations and best practices. It is recommended that the Editor attend relevant workshops and seminars to stay informed about the latest developments in Swiss media law.</w:t>
      </w:r>
    </w:p>
    <w:bookmarkEnd w:id="27"/>
    <w:bookmarkStart w:id="28" w:name="innovation-and-adaptability"/>
    <w:p>
      <w:pPr>
        <w:pStyle w:val="Heading2"/>
      </w:pPr>
      <w:r>
        <w:t xml:space="preserve">8. Innovation and Adaptability</w:t>
      </w:r>
    </w:p>
    <w:p>
      <w:pPr>
        <w:pStyle w:val="FirstParagraph"/>
      </w:pPr>
      <w:r>
        <w:t xml:space="preserve">The Editor has shown a willingness to embrace new technologies and innovative approaches to content creation and distribution. This has been evident in the successful launch of several digital initiatives aimed at engaging the Switzerland Zurich audience.</w:t>
      </w:r>
    </w:p>
    <w:p>
      <w:pPr>
        <w:pStyle w:val="BodyText"/>
      </w:pPr>
      <w:r>
        <w:t xml:space="preserve">However, there is room for further innovation, particularly in the areas of data analytics and audience engagement. It is recommended that the Editor explore new tools and strategies to better understand audience preferences and tailor content accordingly.</w:t>
      </w:r>
    </w:p>
    <w:bookmarkEnd w:id="28"/>
    <w:bookmarkStart w:id="29" w:name="conclusion-and-recommendations"/>
    <w:p>
      <w:pPr>
        <w:pStyle w:val="Heading2"/>
      </w:pPr>
      <w:r>
        <w:t xml:space="preserve">9. Conclusion and Recommendations</w:t>
      </w:r>
    </w:p>
    <w:p>
      <w:pPr>
        <w:pStyle w:val="FirstParagraph"/>
      </w:pPr>
      <w:r>
        <w:t xml:space="preserve">Overall, the Editor has performed well in their role, demonstrating a strong commitment to quality, accuracy, and compliance. The Editor's leadership and collaboration skills have been instrumental in maintaining a productive and positive work environment in the Switzerland Zurich office.</w:t>
      </w:r>
    </w:p>
    <w:p>
      <w:pPr>
        <w:pStyle w:val="BodyText"/>
      </w:pPr>
      <w:r>
        <w:t xml:space="preserve">However, there are areas for improvement, particularly in terms of workflow efficiency, team development, and innovation. The following recommendations are made:</w:t>
      </w:r>
    </w:p>
    <w:p>
      <w:pPr>
        <w:numPr>
          <w:ilvl w:val="0"/>
          <w:numId w:val="1002"/>
        </w:numPr>
        <w:pStyle w:val="Compact"/>
      </w:pPr>
      <w:r>
        <w:t xml:space="preserve">Implement more robust project management tools to streamline workflows and minimize delays.</w:t>
      </w:r>
    </w:p>
    <w:p>
      <w:pPr>
        <w:numPr>
          <w:ilvl w:val="0"/>
          <w:numId w:val="1002"/>
        </w:numPr>
        <w:pStyle w:val="Compact"/>
      </w:pPr>
      <w:r>
        <w:t xml:space="preserve">Provide regular training and development opportunities for team members to enhance their skills and knowledge.</w:t>
      </w:r>
    </w:p>
    <w:p>
      <w:pPr>
        <w:numPr>
          <w:ilvl w:val="0"/>
          <w:numId w:val="1002"/>
        </w:numPr>
        <w:pStyle w:val="Compact"/>
      </w:pPr>
      <w:r>
        <w:t xml:space="preserve">Explore new technologies and strategies to improve audience engagement and content distribution.</w:t>
      </w:r>
    </w:p>
    <w:p>
      <w:pPr>
        <w:numPr>
          <w:ilvl w:val="0"/>
          <w:numId w:val="1002"/>
        </w:numPr>
        <w:pStyle w:val="Compact"/>
      </w:pPr>
      <w:r>
        <w:t xml:space="preserve">Stay informed about changes in Swiss media regulations and best practices through ongoing education and training.</w:t>
      </w:r>
    </w:p>
    <w:p>
      <w:pPr>
        <w:pStyle w:val="FirstParagraph"/>
      </w:pPr>
      <w:r>
        <w:t xml:space="preserve">By addressing these areas, the Editor can further enhance their performance and contribute to the continued success of the organization in Switzerland Zurich.</w:t>
      </w:r>
    </w:p>
    <w:bookmarkEnd w:id="29"/>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Date:</w:t>
      </w:r>
      <w:r>
        <w:t xml:space="preserve"> </w:t>
      </w:r>
      <w:r>
        <w:t xml:space="preserve">October 23,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Editor</dc:title>
  <dc:creator/>
  <dc:language>en</dc:language>
  <cp:keywords/>
  <dcterms:created xsi:type="dcterms:W3CDTF">2026-10-10T05:51:34Z</dcterms:created>
  <dcterms:modified xsi:type="dcterms:W3CDTF">2026-10-10T05:51:34Z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