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Editorial</w:t>
      </w:r>
      <w:r>
        <w:t xml:space="preserve"> </w:t>
      </w:r>
      <w:r>
        <w:t xml:space="preserve">Systems</w:t>
      </w:r>
      <w:r>
        <w:t xml:space="preserve"> </w:t>
      </w:r>
      <w:r>
        <w:t xml:space="preserve">in</w:t>
      </w:r>
      <w:r>
        <w:t xml:space="preserve"> </w:t>
      </w:r>
      <w:r>
        <w:t xml:space="preserve">Uganda</w:t>
      </w:r>
      <w:r>
        <w:t xml:space="preserve"> </w:t>
      </w:r>
      <w:r>
        <w:t xml:space="preserve">Kampala</w:t>
      </w:r>
    </w:p>
    <w:bookmarkStart w:id="20" w:name="Xeecbbf80c90ec2c90f7f28954ea4fbd8fb817bf"/>
    <w:p>
      <w:pPr>
        <w:pStyle w:val="Heading1"/>
      </w:pPr>
      <w:r>
        <w:t xml:space="preserve">Peer Review Report: Evaluation of the "Editor" System for Academic Publishing in Uganda Kampala</w:t>
      </w:r>
    </w:p>
    <w:p>
      <w:pPr>
        <w:pStyle w:val="FirstParagraph"/>
      </w:pPr>
      <w:r>
        <w:rPr>
          <w:bCs/>
          <w:b/>
        </w:rPr>
        <w:t xml:space="preserve">Document Type:</w:t>
      </w:r>
      <w:r>
        <w:t xml:space="preserve"> </w:t>
      </w:r>
      <w:r>
        <w:t xml:space="preserve">Peer Review Report</w:t>
      </w:r>
    </w:p>
    <w:p>
      <w:pPr>
        <w:pStyle w:val="BodyText"/>
      </w:pPr>
      <w:r>
        <w:rPr>
          <w:bCs/>
          <w:b/>
        </w:rPr>
        <w:t xml:space="preserve">Subject:</w:t>
      </w:r>
      <w:r>
        <w:t xml:space="preserve"> </w:t>
      </w:r>
      <w:r>
        <w:t xml:space="preserve">Assessment of the "Editor" Digital Platform</w:t>
      </w:r>
    </w:p>
    <w:p>
      <w:pPr>
        <w:pStyle w:val="BodyText"/>
      </w:pPr>
      <w:r>
        <w:rPr>
          <w:bCs/>
          <w:b/>
        </w:rPr>
        <w:t xml:space="preserve">Target Region:</w:t>
      </w:r>
      <w:r>
        <w:t xml:space="preserve"> </w:t>
      </w:r>
      <w:r>
        <w:t xml:space="preserve">Uganda Kampala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Technical Review Committee</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technical and operational assessment of the software application designated as</w:t>
      </w:r>
      <w:r>
        <w:t xml:space="preserve"> </w:t>
      </w:r>
      <w:r>
        <w:rPr>
          <w:bCs/>
          <w:b/>
        </w:rPr>
        <w:t xml:space="preserve">Editor</w:t>
      </w:r>
      <w:r>
        <w:t xml:space="preserve">. The evaluation focuses specifically on the suitability of this tool for academic, journalistic, and administrative workflows within the context of</w:t>
      </w:r>
      <w:r>
        <w:t xml:space="preserve"> </w:t>
      </w:r>
      <w:r>
        <w:rPr>
          <w:bCs/>
          <w:b/>
        </w:rPr>
        <w:t xml:space="preserve">Uganda Kampala</w:t>
      </w:r>
      <w:r>
        <w:t xml:space="preserve">. As the capital city of Uganda serves as the nation's primary hub for higher education, media, and governance, the requirements for digital editorial tools are distinct. This report analyzes how</w:t>
      </w:r>
      <w:r>
        <w:t xml:space="preserve"> </w:t>
      </w:r>
      <w:r>
        <w:rPr>
          <w:bCs/>
          <w:b/>
        </w:rPr>
        <w:t xml:space="preserve">Editor</w:t>
      </w:r>
      <w:r>
        <w:t xml:space="preserve"> </w:t>
      </w:r>
      <w:r>
        <w:t xml:space="preserve">addresses the specific infrastructural, linguistic, and cultural needs of users in</w:t>
      </w:r>
      <w:r>
        <w:t xml:space="preserve"> </w:t>
      </w:r>
      <w:r>
        <w:rPr>
          <w:bCs/>
          <w:b/>
        </w:rPr>
        <w:t xml:space="preserve">Uganda Kampala</w:t>
      </w:r>
      <w:r>
        <w:t xml:space="preserve">.</w:t>
      </w:r>
    </w:p>
    <w:p>
      <w:pPr>
        <w:pStyle w:val="BodyText"/>
      </w:pPr>
      <w:r>
        <w:t xml:space="preserve">The review concludes that while</w:t>
      </w:r>
      <w:r>
        <w:t xml:space="preserve"> </w:t>
      </w:r>
      <w:r>
        <w:rPr>
          <w:bCs/>
          <w:b/>
        </w:rPr>
        <w:t xml:space="preserve">Editor</w:t>
      </w:r>
      <w:r>
        <w:t xml:space="preserve"> </w:t>
      </w:r>
      <w:r>
        <w:t xml:space="preserve">offers robust core functionality, specific adaptations are required to fully optimize its performance for the unique digital ecosystem of</w:t>
      </w:r>
      <w:r>
        <w:t xml:space="preserve"> </w:t>
      </w:r>
      <w:r>
        <w:rPr>
          <w:bCs/>
          <w:b/>
        </w:rPr>
        <w:t xml:space="preserve">Uganda Kampala</w:t>
      </w:r>
      <w:r>
        <w:t xml:space="preserve">.</w:t>
      </w:r>
    </w:p>
    <w:bookmarkEnd w:id="21"/>
    <w:bookmarkStart w:id="22" w:name="introduction-and-scope"/>
    <w:p>
      <w:pPr>
        <w:pStyle w:val="Heading2"/>
      </w:pPr>
      <w:r>
        <w:t xml:space="preserve">2. Introduction and Scope</w:t>
      </w:r>
    </w:p>
    <w:p>
      <w:pPr>
        <w:pStyle w:val="FirstParagraph"/>
      </w:pPr>
      <w:r>
        <w:t xml:space="preserve">The purpose of this</w:t>
      </w:r>
      <w:r>
        <w:t xml:space="preserve"> </w:t>
      </w:r>
      <w:r>
        <w:rPr>
          <w:bCs/>
          <w:b/>
        </w:rPr>
        <w:t xml:space="preserve">Peer Review Report</w:t>
      </w:r>
      <w:r>
        <w:t xml:space="preserve"> </w:t>
      </w:r>
      <w:r>
        <w:t xml:space="preserve">is to determine the viability of deploying</w:t>
      </w:r>
      <w:r>
        <w:t xml:space="preserve"> </w:t>
      </w:r>
      <w:r>
        <w:rPr>
          <w:bCs/>
          <w:b/>
        </w:rPr>
        <w:t xml:space="preserve">Editor</w:t>
      </w:r>
      <w:r>
        <w:t xml:space="preserve"> </w:t>
      </w:r>
      <w:r>
        <w:t xml:space="preserve">across major institutions in</w:t>
      </w:r>
      <w:r>
        <w:t xml:space="preserve"> </w:t>
      </w:r>
      <w:r>
        <w:rPr>
          <w:bCs/>
          <w:b/>
        </w:rPr>
        <w:t xml:space="preserve">Uganda Kampala</w:t>
      </w:r>
      <w:r>
        <w:t xml:space="preserve">, including Makerere University, the Uganda Christian University, and local media houses. The review panel examined the software's architecture, user interface, accessibility, and data handling capabilities.</w:t>
      </w:r>
    </w:p>
    <w:p>
      <w:pPr>
        <w:pStyle w:val="BodyText"/>
      </w:pPr>
      <w:r>
        <w:t xml:space="preserve">The term</w:t>
      </w:r>
      <w:r>
        <w:t xml:space="preserve"> </w:t>
      </w:r>
      <w:r>
        <w:rPr>
          <w:bCs/>
          <w:b/>
        </w:rPr>
        <w:t xml:space="preserve">Editor</w:t>
      </w:r>
      <w:r>
        <w:t xml:space="preserve"> </w:t>
      </w:r>
      <w:r>
        <w:t xml:space="preserve">in this context refers to a web-based content management and collaborative editing platform designed to streamline the creation, review, and publication of documents. The geographical focus on</w:t>
      </w:r>
      <w:r>
        <w:t xml:space="preserve"> </w:t>
      </w:r>
      <w:r>
        <w:rPr>
          <w:bCs/>
          <w:b/>
        </w:rPr>
        <w:t xml:space="preserve">Uganda Kampala</w:t>
      </w:r>
      <w:r>
        <w:t xml:space="preserve"> </w:t>
      </w:r>
      <w:r>
        <w:t xml:space="preserve">is critical, as the region presents specific challenges regarding internet connectivity stability, mobile-first usage patterns, and the need for multilingual support (English, Luganda, and Swahili).</w:t>
      </w:r>
    </w:p>
    <w:bookmarkEnd w:id="22"/>
    <w:bookmarkStart w:id="25" w:name="technical-performance-and-infrastructure"/>
    <w:p>
      <w:pPr>
        <w:pStyle w:val="Heading2"/>
      </w:pPr>
      <w:r>
        <w:t xml:space="preserve">3. Technical Performance and Infrastructure</w:t>
      </w:r>
    </w:p>
    <w:bookmarkStart w:id="23" w:name="connectivity-and-latency"/>
    <w:p>
      <w:pPr>
        <w:pStyle w:val="Heading3"/>
      </w:pPr>
      <w:r>
        <w:t xml:space="preserve">3.1 Connectivity and Latency</w:t>
      </w:r>
    </w:p>
    <w:p>
      <w:pPr>
        <w:pStyle w:val="FirstParagraph"/>
      </w:pPr>
      <w:r>
        <w:t xml:space="preserve">A primary concern for any software deployed in</w:t>
      </w:r>
      <w:r>
        <w:t xml:space="preserve"> </w:t>
      </w:r>
      <w:r>
        <w:rPr>
          <w:bCs/>
          <w:b/>
        </w:rPr>
        <w:t xml:space="preserve">Uganda Kampala</w:t>
      </w:r>
      <w:r>
        <w:t xml:space="preserve"> </w:t>
      </w:r>
      <w:r>
        <w:t xml:space="preserve">is the variability of internet connectivity. This</w:t>
      </w:r>
      <w:r>
        <w:t xml:space="preserve"> </w:t>
      </w:r>
      <w:r>
        <w:rPr>
          <w:bCs/>
          <w:b/>
        </w:rPr>
        <w:t xml:space="preserve">Peer Review Report</w:t>
      </w:r>
      <w:r>
        <w:t xml:space="preserve"> </w:t>
      </w:r>
      <w:r>
        <w:t xml:space="preserve">highlights that</w:t>
      </w:r>
      <w:r>
        <w:t xml:space="preserve"> </w:t>
      </w:r>
      <w:r>
        <w:rPr>
          <w:bCs/>
          <w:b/>
        </w:rPr>
        <w:t xml:space="preserve">Editor</w:t>
      </w:r>
      <w:r>
        <w:t xml:space="preserve"> </w:t>
      </w:r>
      <w:r>
        <w:t xml:space="preserve">must support offline capabilities. During testing, the application demonstrated adequate performance on standard broadband connections typical of Kampala's business districts. However, the lack of a robust "offline-first" architecture poses a risk for users in peripheral areas of the city where network outages are frequent.</w:t>
      </w:r>
    </w:p>
    <w:p>
      <w:pPr>
        <w:pStyle w:val="BodyText"/>
      </w:pPr>
      <w:r>
        <w:t xml:space="preserve">For</w:t>
      </w:r>
      <w:r>
        <w:t xml:space="preserve"> </w:t>
      </w:r>
      <w:r>
        <w:rPr>
          <w:bCs/>
          <w:b/>
        </w:rPr>
        <w:t xml:space="preserve">Editor</w:t>
      </w:r>
      <w:r>
        <w:t xml:space="preserve"> </w:t>
      </w:r>
      <w:r>
        <w:t xml:space="preserve">to be effective in</w:t>
      </w:r>
      <w:r>
        <w:t xml:space="preserve"> </w:t>
      </w:r>
      <w:r>
        <w:rPr>
          <w:bCs/>
          <w:b/>
        </w:rPr>
        <w:t xml:space="preserve">Uganda Kampala</w:t>
      </w:r>
      <w:r>
        <w:t xml:space="preserve">, it must implement local storage mechanisms (such as IndexedDB) to allow users to draft and edit content without an active connection, syncing automatically when connectivity is restored.</w:t>
      </w:r>
    </w:p>
    <w:bookmarkEnd w:id="23"/>
    <w:bookmarkStart w:id="24" w:name="mobile-responsiveness"/>
    <w:p>
      <w:pPr>
        <w:pStyle w:val="Heading3"/>
      </w:pPr>
      <w:r>
        <w:t xml:space="preserve">3.2 Mobile Responsiveness</w:t>
      </w:r>
    </w:p>
    <w:p>
      <w:pPr>
        <w:pStyle w:val="FirstParagraph"/>
      </w:pPr>
      <w:r>
        <w:t xml:space="preserve">Mobile data usage in</w:t>
      </w:r>
      <w:r>
        <w:t xml:space="preserve"> </w:t>
      </w:r>
      <w:r>
        <w:rPr>
          <w:bCs/>
          <w:b/>
        </w:rPr>
        <w:t xml:space="preserve">Uganda Kampala</w:t>
      </w:r>
      <w:r>
        <w:t xml:space="preserve"> </w:t>
      </w:r>
      <w:r>
        <w:t xml:space="preserve">significantly outpaces desktop usage. Consequently, this</w:t>
      </w:r>
      <w:r>
        <w:t xml:space="preserve"> </w:t>
      </w:r>
      <w:r>
        <w:rPr>
          <w:bCs/>
          <w:b/>
        </w:rPr>
        <w:t xml:space="preserve">Peer Review Report</w:t>
      </w:r>
      <w:r>
        <w:t xml:space="preserve"> </w:t>
      </w:r>
      <w:r>
        <w:t xml:space="preserve">emphasizes that</w:t>
      </w:r>
      <w:r>
        <w:t xml:space="preserve"> </w:t>
      </w:r>
      <w:r>
        <w:rPr>
          <w:bCs/>
          <w:b/>
        </w:rPr>
        <w:t xml:space="preserve">Editor</w:t>
      </w:r>
      <w:r>
        <w:t xml:space="preserve"> </w:t>
      </w:r>
      <w:r>
        <w:t xml:space="preserve">must be fully responsive. The current mobile interface of</w:t>
      </w:r>
      <w:r>
        <w:t xml:space="preserve"> </w:t>
      </w:r>
      <w:r>
        <w:rPr>
          <w:bCs/>
          <w:b/>
        </w:rPr>
        <w:t xml:space="preserve">Editor</w:t>
      </w:r>
      <w:r>
        <w:t xml:space="preserve"> </w:t>
      </w:r>
      <w:r>
        <w:t xml:space="preserve">is functional but lacks optimization for smaller screens, making complex formatting tasks difficult on smartphones. Given that many academics and journalists in</w:t>
      </w:r>
      <w:r>
        <w:t xml:space="preserve"> </w:t>
      </w:r>
      <w:r>
        <w:rPr>
          <w:bCs/>
          <w:b/>
        </w:rPr>
        <w:t xml:space="preserve">Uganda Kampala</w:t>
      </w:r>
      <w:r>
        <w:t xml:space="preserve"> </w:t>
      </w:r>
      <w:r>
        <w:t xml:space="preserve">rely on mobile devices for communication and initial drafting,</w:t>
      </w:r>
      <w:r>
        <w:t xml:space="preserve"> </w:t>
      </w:r>
      <w:r>
        <w:rPr>
          <w:bCs/>
          <w:b/>
        </w:rPr>
        <w:t xml:space="preserve">Editor</w:t>
      </w:r>
      <w:r>
        <w:t xml:space="preserve"> </w:t>
      </w:r>
      <w:r>
        <w:t xml:space="preserve">requires a dedicated mobile application or a progressive web app (PWA) implementation.</w:t>
      </w:r>
    </w:p>
    <w:bookmarkEnd w:id="24"/>
    <w:bookmarkEnd w:id="25"/>
    <w:bookmarkStart w:id="28" w:name="functional-assessment"/>
    <w:p>
      <w:pPr>
        <w:pStyle w:val="Heading2"/>
      </w:pPr>
      <w:r>
        <w:t xml:space="preserve">4. Functional Assessment</w:t>
      </w:r>
    </w:p>
    <w:bookmarkStart w:id="26" w:name="collaboration-features"/>
    <w:p>
      <w:pPr>
        <w:pStyle w:val="Heading3"/>
      </w:pPr>
      <w:r>
        <w:t xml:space="preserve">4.1 Collaboration Features</w:t>
      </w:r>
    </w:p>
    <w:p>
      <w:pPr>
        <w:pStyle w:val="FirstParagraph"/>
      </w:pPr>
      <w:r>
        <w:t xml:space="preserve">Academic research in</w:t>
      </w:r>
      <w:r>
        <w:t xml:space="preserve"> </w:t>
      </w:r>
      <w:r>
        <w:rPr>
          <w:bCs/>
          <w:b/>
        </w:rPr>
        <w:t xml:space="preserve">Uganda Kampala</w:t>
      </w:r>
      <w:r>
        <w:t xml:space="preserve"> </w:t>
      </w:r>
      <w:r>
        <w:t xml:space="preserve">is increasingly collaborative.</w:t>
      </w:r>
      <w:r>
        <w:t xml:space="preserve"> </w:t>
      </w:r>
      <w:r>
        <w:rPr>
          <w:bCs/>
          <w:b/>
        </w:rPr>
        <w:t xml:space="preserve">Editor</w:t>
      </w:r>
      <w:r>
        <w:t xml:space="preserve"> </w:t>
      </w:r>
      <w:r>
        <w:t xml:space="preserve">provides real-time co-editing features, which are essential for thesis supervision and joint research papers. However, the notification system needs refinement to integrate with communication platforms popular in the region, such as WhatsApp or SMS, ensuring that users in</w:t>
      </w:r>
      <w:r>
        <w:t xml:space="preserve"> </w:t>
      </w:r>
      <w:r>
        <w:rPr>
          <w:bCs/>
          <w:b/>
        </w:rPr>
        <w:t xml:space="preserve">Uganda Kampala</w:t>
      </w:r>
      <w:r>
        <w:t xml:space="preserve"> </w:t>
      </w:r>
      <w:r>
        <w:t xml:space="preserve">are alerted to changes even if they are not actively logged into the platform.</w:t>
      </w:r>
    </w:p>
    <w:bookmarkEnd w:id="26"/>
    <w:bookmarkStart w:id="27" w:name="language-and-localization"/>
    <w:p>
      <w:pPr>
        <w:pStyle w:val="Heading3"/>
      </w:pPr>
      <w:r>
        <w:t xml:space="preserve">4.2 Language and Localization</w:t>
      </w:r>
    </w:p>
    <w:p>
      <w:pPr>
        <w:pStyle w:val="FirstParagraph"/>
      </w:pPr>
      <w:r>
        <w:t xml:space="preserve">While English is the official language of instruction and business in</w:t>
      </w:r>
      <w:r>
        <w:t xml:space="preserve"> </w:t>
      </w:r>
      <w:r>
        <w:rPr>
          <w:bCs/>
          <w:b/>
        </w:rPr>
        <w:t xml:space="preserve">Uganda Kampala</w:t>
      </w:r>
      <w:r>
        <w:t xml:space="preserve">, there is a growing need for tools that support local languages for community outreach and inclusive education. This</w:t>
      </w:r>
      <w:r>
        <w:t xml:space="preserve"> </w:t>
      </w:r>
      <w:r>
        <w:rPr>
          <w:bCs/>
          <w:b/>
        </w:rPr>
        <w:t xml:space="preserve">Peer Review Report</w:t>
      </w:r>
      <w:r>
        <w:t xml:space="preserve"> </w:t>
      </w:r>
      <w:r>
        <w:t xml:space="preserve">notes that</w:t>
      </w:r>
      <w:r>
        <w:t xml:space="preserve"> </w:t>
      </w:r>
      <w:r>
        <w:rPr>
          <w:bCs/>
          <w:b/>
        </w:rPr>
        <w:t xml:space="preserve">Editor</w:t>
      </w:r>
      <w:r>
        <w:t xml:space="preserve"> </w:t>
      </w:r>
      <w:r>
        <w:t xml:space="preserve">currently lacks native support for Luganda or Swahili spell-checking and grammar tools. To be truly effective in</w:t>
      </w:r>
      <w:r>
        <w:t xml:space="preserve"> </w:t>
      </w:r>
      <w:r>
        <w:rPr>
          <w:bCs/>
          <w:b/>
        </w:rPr>
        <w:t xml:space="preserve">Uganda Kampala</w:t>
      </w:r>
      <w:r>
        <w:t xml:space="preserve">,</w:t>
      </w:r>
      <w:r>
        <w:t xml:space="preserve"> </w:t>
      </w:r>
      <w:r>
        <w:rPr>
          <w:bCs/>
          <w:b/>
        </w:rPr>
        <w:t xml:space="preserve">Editor</w:t>
      </w:r>
      <w:r>
        <w:t xml:space="preserve"> </w:t>
      </w:r>
      <w:r>
        <w:t xml:space="preserve">should incorporate localization plugins that respect the linguistic diversity of the region.</w:t>
      </w:r>
    </w:p>
    <w:bookmarkEnd w:id="27"/>
    <w:bookmarkEnd w:id="28"/>
    <w:bookmarkStart w:id="29" w:name="data-security-and-compliance"/>
    <w:p>
      <w:pPr>
        <w:pStyle w:val="Heading2"/>
      </w:pPr>
      <w:r>
        <w:t xml:space="preserve">5. Data Security and Compliance</w:t>
      </w:r>
    </w:p>
    <w:p>
      <w:pPr>
        <w:pStyle w:val="FirstParagraph"/>
      </w:pPr>
      <w:r>
        <w:t xml:space="preserve">Data sovereignty is a critical issue for institutions in</w:t>
      </w:r>
      <w:r>
        <w:t xml:space="preserve"> </w:t>
      </w:r>
      <w:r>
        <w:rPr>
          <w:bCs/>
          <w:b/>
        </w:rPr>
        <w:t xml:space="preserve">Uganda Kampala</w:t>
      </w:r>
      <w:r>
        <w:t xml:space="preserve">. This</w:t>
      </w:r>
      <w:r>
        <w:t xml:space="preserve"> </w:t>
      </w:r>
      <w:r>
        <w:rPr>
          <w:bCs/>
          <w:b/>
        </w:rPr>
        <w:t xml:space="preserve">Peer Review Report</w:t>
      </w:r>
      <w:r>
        <w:t xml:space="preserve"> </w:t>
      </w:r>
      <w:r>
        <w:t xml:space="preserve">assesses whether</w:t>
      </w:r>
      <w:r>
        <w:t xml:space="preserve"> </w:t>
      </w:r>
      <w:r>
        <w:rPr>
          <w:bCs/>
          <w:b/>
        </w:rPr>
        <w:t xml:space="preserve">Editor</w:t>
      </w:r>
      <w:r>
        <w:t xml:space="preserve"> </w:t>
      </w:r>
      <w:r>
        <w:t xml:space="preserve">complies with the Uganda Data Protection and Privacy Act. Currently, the default server locations for</w:t>
      </w:r>
      <w:r>
        <w:t xml:space="preserve"> </w:t>
      </w:r>
      <w:r>
        <w:rPr>
          <w:bCs/>
          <w:b/>
        </w:rPr>
        <w:t xml:space="preserve">Editor</w:t>
      </w:r>
      <w:r>
        <w:t xml:space="preserve"> </w:t>
      </w:r>
      <w:r>
        <w:t xml:space="preserve">are outside of East Africa. To ensure compliance and reduce latency for users in</w:t>
      </w:r>
      <w:r>
        <w:t xml:space="preserve"> </w:t>
      </w:r>
      <w:r>
        <w:rPr>
          <w:bCs/>
          <w:b/>
        </w:rPr>
        <w:t xml:space="preserve">Uganda Kampala</w:t>
      </w:r>
      <w:r>
        <w:t xml:space="preserve">, it is recommended that</w:t>
      </w:r>
      <w:r>
        <w:t xml:space="preserve"> </w:t>
      </w:r>
      <w:r>
        <w:rPr>
          <w:bCs/>
          <w:b/>
        </w:rPr>
        <w:t xml:space="preserve">Editor</w:t>
      </w:r>
      <w:r>
        <w:t xml:space="preserve"> </w:t>
      </w:r>
      <w:r>
        <w:t xml:space="preserve">offer regional server options or data residency guarantees within the continent.</w:t>
      </w:r>
    </w:p>
    <w:p>
      <w:pPr>
        <w:pStyle w:val="BodyText"/>
      </w:pPr>
      <w:r>
        <w:t xml:space="preserve">Furthermore, access control mechanisms in</w:t>
      </w:r>
      <w:r>
        <w:t xml:space="preserve"> </w:t>
      </w:r>
      <w:r>
        <w:rPr>
          <w:bCs/>
          <w:b/>
        </w:rPr>
        <w:t xml:space="preserve">Editor</w:t>
      </w:r>
      <w:r>
        <w:t xml:space="preserve"> </w:t>
      </w:r>
      <w:r>
        <w:t xml:space="preserve">must be robust to prevent unauthorized access to sensitive research data and unpublished manuscripts, which are common assets in the academic sector of</w:t>
      </w:r>
      <w:r>
        <w:t xml:space="preserve"> </w:t>
      </w:r>
      <w:r>
        <w:rPr>
          <w:bCs/>
          <w:b/>
        </w:rPr>
        <w:t xml:space="preserve">Uganda Kampala</w:t>
      </w:r>
      <w:r>
        <w:t xml:space="preserve">.</w:t>
      </w:r>
    </w:p>
    <w:bookmarkEnd w:id="29"/>
    <w:bookmarkStart w:id="30" w:name="user-experience-and-training"/>
    <w:p>
      <w:pPr>
        <w:pStyle w:val="Heading2"/>
      </w:pPr>
      <w:r>
        <w:t xml:space="preserve">6. User Experience and Training</w:t>
      </w:r>
    </w:p>
    <w:p>
      <w:pPr>
        <w:pStyle w:val="FirstParagraph"/>
      </w:pPr>
      <w:r>
        <w:t xml:space="preserve">The adoption of</w:t>
      </w:r>
      <w:r>
        <w:t xml:space="preserve"> </w:t>
      </w:r>
      <w:r>
        <w:rPr>
          <w:bCs/>
          <w:b/>
        </w:rPr>
        <w:t xml:space="preserve">Editor</w:t>
      </w:r>
      <w:r>
        <w:t xml:space="preserve"> </w:t>
      </w:r>
      <w:r>
        <w:t xml:space="preserve">in</w:t>
      </w:r>
      <w:r>
        <w:t xml:space="preserve"> </w:t>
      </w:r>
      <w:r>
        <w:rPr>
          <w:bCs/>
          <w:b/>
        </w:rPr>
        <w:t xml:space="preserve">Uganda Kampala</w:t>
      </w:r>
      <w:r>
        <w:t xml:space="preserve"> </w:t>
      </w:r>
      <w:r>
        <w:t xml:space="preserve">will depend heavily on the ease of use. The learning curve for</w:t>
      </w:r>
      <w:r>
        <w:t xml:space="preserve"> </w:t>
      </w:r>
      <w:r>
        <w:rPr>
          <w:bCs/>
          <w:b/>
        </w:rPr>
        <w:t xml:space="preserve">Editor</w:t>
      </w:r>
      <w:r>
        <w:t xml:space="preserve"> </w:t>
      </w:r>
      <w:r>
        <w:t xml:space="preserve">is moderate. However, this</w:t>
      </w:r>
      <w:r>
        <w:t xml:space="preserve"> </w:t>
      </w:r>
      <w:r>
        <w:rPr>
          <w:bCs/>
          <w:b/>
        </w:rPr>
        <w:t xml:space="preserve">Peer Review Report</w:t>
      </w:r>
      <w:r>
        <w:t xml:space="preserve"> </w:t>
      </w:r>
      <w:r>
        <w:t xml:space="preserve">suggests that the onboarding process should include video tutorials and documentation tailored to the technical proficiency levels of users in</w:t>
      </w:r>
      <w:r>
        <w:t xml:space="preserve"> </w:t>
      </w:r>
      <w:r>
        <w:rPr>
          <w:bCs/>
          <w:b/>
        </w:rPr>
        <w:t xml:space="preserve">Uganda Kampala</w:t>
      </w:r>
      <w:r>
        <w:t xml:space="preserve">. Workshops and training sessions should be organized in collaboration with local IT departments to ensure smooth integration into existing workflows.</w:t>
      </w:r>
    </w:p>
    <w:bookmarkEnd w:id="30"/>
    <w:bookmarkStart w:id="31" w:name="recommendations"/>
    <w:p>
      <w:pPr>
        <w:pStyle w:val="Heading2"/>
      </w:pPr>
      <w:r>
        <w:t xml:space="preserve">7. Recommendations</w:t>
      </w:r>
    </w:p>
    <w:p>
      <w:pPr>
        <w:pStyle w:val="FirstParagraph"/>
      </w:pPr>
      <w:r>
        <w:t xml:space="preserve">Based on the findings of this</w:t>
      </w:r>
      <w:r>
        <w:t xml:space="preserve"> </w:t>
      </w:r>
      <w:r>
        <w:rPr>
          <w:bCs/>
          <w:b/>
        </w:rPr>
        <w:t xml:space="preserve">Peer Review Report</w:t>
      </w:r>
      <w:r>
        <w:t xml:space="preserve">, the following actions are recommended for the deployment of</w:t>
      </w:r>
      <w:r>
        <w:t xml:space="preserve"> </w:t>
      </w:r>
      <w:r>
        <w:rPr>
          <w:bCs/>
          <w:b/>
        </w:rPr>
        <w:t xml:space="preserve">Editor</w:t>
      </w:r>
      <w:r>
        <w:t xml:space="preserve"> </w:t>
      </w:r>
      <w:r>
        <w:t xml:space="preserve">in</w:t>
      </w:r>
      <w:r>
        <w:t xml:space="preserve"> </w:t>
      </w:r>
      <w:r>
        <w:rPr>
          <w:bCs/>
          <w:b/>
        </w:rPr>
        <w:t xml:space="preserve">Uganda Kampala</w:t>
      </w:r>
      <w:r>
        <w:t xml:space="preserve">:</w:t>
      </w:r>
    </w:p>
    <w:p>
      <w:pPr>
        <w:numPr>
          <w:ilvl w:val="0"/>
          <w:numId w:val="1001"/>
        </w:numPr>
        <w:pStyle w:val="Compact"/>
      </w:pPr>
      <w:r>
        <w:rPr>
          <w:bCs/>
          <w:b/>
        </w:rPr>
        <w:t xml:space="preserve">Implement Offline Mode:</w:t>
      </w:r>
      <w:r>
        <w:t xml:space="preserve"> </w:t>
      </w:r>
      <w:r>
        <w:t xml:space="preserve">Essential for handling connectivity issues common in</w:t>
      </w:r>
      <w:r>
        <w:t xml:space="preserve"> </w:t>
      </w:r>
      <w:r>
        <w:rPr>
          <w:bCs/>
          <w:b/>
        </w:rPr>
        <w:t xml:space="preserve">Uganda Kampala</w:t>
      </w:r>
      <w:r>
        <w:t xml:space="preserve">.</w:t>
      </w:r>
    </w:p>
    <w:p>
      <w:pPr>
        <w:numPr>
          <w:ilvl w:val="0"/>
          <w:numId w:val="1001"/>
        </w:numPr>
        <w:pStyle w:val="Compact"/>
      </w:pPr>
      <w:r>
        <w:rPr>
          <w:bCs/>
          <w:b/>
        </w:rPr>
        <w:t xml:space="preserve">Optimize for Mobile:</w:t>
      </w:r>
      <w:r>
        <w:t xml:space="preserve"> </w:t>
      </w:r>
      <w:r>
        <w:t xml:space="preserve">Develop a PWA version of</w:t>
      </w:r>
      <w:r>
        <w:t xml:space="preserve"> </w:t>
      </w:r>
      <w:r>
        <w:rPr>
          <w:bCs/>
          <w:b/>
        </w:rPr>
        <w:t xml:space="preserve">Editor</w:t>
      </w:r>
      <w:r>
        <w:t xml:space="preserve"> </w:t>
      </w:r>
      <w:r>
        <w:t xml:space="preserve">to cater to the mobile-first demographic in</w:t>
      </w:r>
      <w:r>
        <w:t xml:space="preserve"> </w:t>
      </w:r>
      <w:r>
        <w:rPr>
          <w:bCs/>
          <w:b/>
        </w:rPr>
        <w:t xml:space="preserve">Uganda Kampala</w:t>
      </w:r>
      <w:r>
        <w:t xml:space="preserve">.</w:t>
      </w:r>
    </w:p>
    <w:p>
      <w:pPr>
        <w:numPr>
          <w:ilvl w:val="0"/>
          <w:numId w:val="1001"/>
        </w:numPr>
        <w:pStyle w:val="Compact"/>
      </w:pPr>
      <w:r>
        <w:rPr>
          <w:bCs/>
          <w:b/>
        </w:rPr>
        <w:t xml:space="preserve">Localize Content:</w:t>
      </w:r>
      <w:r>
        <w:t xml:space="preserve"> </w:t>
      </w:r>
      <w:r>
        <w:t xml:space="preserve">Add support for local languages and cultural contexts relevant to</w:t>
      </w:r>
      <w:r>
        <w:t xml:space="preserve"> </w:t>
      </w:r>
      <w:r>
        <w:rPr>
          <w:bCs/>
          <w:b/>
        </w:rPr>
        <w:t xml:space="preserve">Uganda Kampala</w:t>
      </w:r>
      <w:r>
        <w:t xml:space="preserve">.</w:t>
      </w:r>
    </w:p>
    <w:p>
      <w:pPr>
        <w:numPr>
          <w:ilvl w:val="0"/>
          <w:numId w:val="1001"/>
        </w:numPr>
        <w:pStyle w:val="Compact"/>
      </w:pPr>
      <w:r>
        <w:rPr>
          <w:bCs/>
          <w:b/>
        </w:rPr>
        <w:t xml:space="preserve">Ensure Data Compliance:</w:t>
      </w:r>
      <w:r>
        <w:t xml:space="preserve"> </w:t>
      </w:r>
      <w:r>
        <w:t xml:space="preserve">Align</w:t>
      </w:r>
      <w:r>
        <w:t xml:space="preserve"> </w:t>
      </w:r>
      <w:r>
        <w:rPr>
          <w:bCs/>
          <w:b/>
        </w:rPr>
        <w:t xml:space="preserve">Editor</w:t>
      </w:r>
      <w:r>
        <w:t xml:space="preserve">'s data storage practices with Ugandan data protection laws.</w:t>
      </w:r>
    </w:p>
    <w:p>
      <w:pPr>
        <w:numPr>
          <w:ilvl w:val="0"/>
          <w:numId w:val="1001"/>
        </w:numPr>
        <w:pStyle w:val="Compact"/>
      </w:pPr>
      <w:r>
        <w:rPr>
          <w:bCs/>
          <w:b/>
        </w:rPr>
        <w:t xml:space="preserve">Provide Local Support:</w:t>
      </w:r>
      <w:r>
        <w:t xml:space="preserve"> </w:t>
      </w:r>
      <w:r>
        <w:t xml:space="preserve">Establish a support channel accessible to users in</w:t>
      </w:r>
      <w:r>
        <w:t xml:space="preserve"> </w:t>
      </w:r>
      <w:r>
        <w:rPr>
          <w:bCs/>
          <w:b/>
        </w:rPr>
        <w:t xml:space="preserve">Uganda Kampala</w:t>
      </w:r>
      <w:r>
        <w:t xml:space="preserve"> </w:t>
      </w:r>
      <w:r>
        <w:t xml:space="preserve">during local business hours.</w:t>
      </w:r>
    </w:p>
    <w:bookmarkEnd w:id="31"/>
    <w:bookmarkStart w:id="32" w:name="conclusion"/>
    <w:p>
      <w:pPr>
        <w:pStyle w:val="Heading2"/>
      </w:pPr>
      <w:r>
        <w:t xml:space="preserve">8. Conclusion</w:t>
      </w:r>
    </w:p>
    <w:p>
      <w:pPr>
        <w:pStyle w:val="FirstParagraph"/>
      </w:pPr>
      <w:r>
        <w:t xml:space="preserve">In conclusion, this</w:t>
      </w:r>
      <w:r>
        <w:t xml:space="preserve"> </w:t>
      </w:r>
      <w:r>
        <w:rPr>
          <w:bCs/>
          <w:b/>
        </w:rPr>
        <w:t xml:space="preserve">Peer Review Report</w:t>
      </w:r>
      <w:r>
        <w:t xml:space="preserve"> </w:t>
      </w:r>
      <w:r>
        <w:t xml:space="preserve">affirms that</w:t>
      </w:r>
      <w:r>
        <w:t xml:space="preserve"> </w:t>
      </w:r>
      <w:r>
        <w:rPr>
          <w:bCs/>
          <w:b/>
        </w:rPr>
        <w:t xml:space="preserve">Editor</w:t>
      </w:r>
      <w:r>
        <w:t xml:space="preserve"> </w:t>
      </w:r>
      <w:r>
        <w:t xml:space="preserve">has the potential to significantly enhance productivity and collaboration within the academic and professional sectors of</w:t>
      </w:r>
      <w:r>
        <w:t xml:space="preserve"> </w:t>
      </w:r>
      <w:r>
        <w:rPr>
          <w:bCs/>
          <w:b/>
        </w:rPr>
        <w:t xml:space="preserve">Uganda Kampala</w:t>
      </w:r>
      <w:r>
        <w:t xml:space="preserve">. However, its success is contingent upon addressing the specific infrastructural and cultural nuances of the region. By implementing the recommended changes,</w:t>
      </w:r>
      <w:r>
        <w:t xml:space="preserve"> </w:t>
      </w:r>
      <w:r>
        <w:rPr>
          <w:bCs/>
          <w:b/>
        </w:rPr>
        <w:t xml:space="preserve">Editor</w:t>
      </w:r>
      <w:r>
        <w:t xml:space="preserve"> </w:t>
      </w:r>
      <w:r>
        <w:t xml:space="preserve">can become a cornerstone tool for digital content creation in</w:t>
      </w:r>
      <w:r>
        <w:t xml:space="preserve"> </w:t>
      </w:r>
      <w:r>
        <w:rPr>
          <w:bCs/>
          <w:b/>
        </w:rPr>
        <w:t xml:space="preserve">Uganda Kampala</w:t>
      </w:r>
      <w:r>
        <w:t xml:space="preserve">, fostering innovation and efficiency.</w:t>
      </w:r>
    </w:p>
    <w:bookmarkEnd w:id="32"/>
    <w:p>
      <w:pPr>
        <w:pStyle w:val="BodyText"/>
      </w:pPr>
      <w:r>
        <w:t xml:space="preserve">End of Peer Review Report. Generated for internal assessment purposes regarding the deployment of Editor in Uganda Kampala.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Editorial Systems in Uganda Kampala</dc:title>
  <dc:creator/>
  <dc:language>en</dc:language>
  <cp:keywords/>
  <dcterms:created xsi:type="dcterms:W3CDTF">2026-10-10T06:41:22Z</dcterms:created>
  <dcterms:modified xsi:type="dcterms:W3CDTF">2026-10-10T06:41:22Z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